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7F86F9">
      <w:pPr>
        <w:jc w:val="center"/>
        <w:rPr>
          <w:b/>
          <w:sz w:val="36"/>
          <w:szCs w:val="22"/>
        </w:rPr>
      </w:pPr>
      <w:r>
        <w:rPr>
          <w:rFonts w:ascii="Calibri" w:hAnsi="Calibri" w:eastAsia="宋体"/>
          <w:b/>
          <w:sz w:val="36"/>
          <w:szCs w:val="22"/>
          <w:lang w:bidi="ar"/>
        </w:rPr>
        <w:t>ICPS20</w:t>
      </w:r>
      <w:r>
        <w:rPr>
          <w:rFonts w:hint="eastAsia" w:ascii="Calibri" w:hAnsi="Calibri" w:eastAsia="宋体"/>
          <w:b/>
          <w:sz w:val="36"/>
          <w:szCs w:val="22"/>
          <w:lang w:bidi="ar"/>
        </w:rPr>
        <w:t>24</w:t>
      </w:r>
      <w:r>
        <w:rPr>
          <w:rFonts w:ascii="Calibri" w:hAnsi="Calibri" w:eastAsia="宋体"/>
          <w:b/>
          <w:sz w:val="36"/>
          <w:szCs w:val="22"/>
          <w:lang w:bidi="ar"/>
        </w:rPr>
        <w:t xml:space="preserve"> Conference Arrival Guidance</w:t>
      </w:r>
    </w:p>
    <w:p w14:paraId="5169E269">
      <w:pPr>
        <w:rPr>
          <w:rFonts w:cs="Calibri"/>
          <w:sz w:val="16"/>
          <w:szCs w:val="16"/>
        </w:rPr>
      </w:pPr>
    </w:p>
    <w:p w14:paraId="661FBBD2">
      <w:pPr>
        <w:rPr>
          <w:rFonts w:cs="Calibri"/>
          <w:sz w:val="22"/>
          <w:szCs w:val="22"/>
        </w:rPr>
      </w:pPr>
      <w:r>
        <w:rPr>
          <w:rFonts w:ascii="Calibri" w:hAnsi="Calibri" w:eastAsia="宋体" w:cs="Calibri"/>
          <w:sz w:val="22"/>
          <w:szCs w:val="22"/>
          <w:lang w:bidi="ar"/>
        </w:rPr>
        <w:t>Dear Delegates,</w:t>
      </w:r>
    </w:p>
    <w:p w14:paraId="6A7553C8">
      <w:pPr>
        <w:rPr>
          <w:rFonts w:cs="Calibri"/>
          <w:sz w:val="22"/>
          <w:szCs w:val="22"/>
        </w:rPr>
      </w:pPr>
    </w:p>
    <w:p w14:paraId="321C2076">
      <w:pPr>
        <w:rPr>
          <w:rFonts w:ascii="Calibri" w:hAnsi="Calibri" w:eastAsia="宋体" w:cs="Calibri"/>
          <w:sz w:val="22"/>
          <w:szCs w:val="22"/>
          <w:lang w:bidi="ar"/>
        </w:rPr>
      </w:pPr>
      <w:r>
        <w:rPr>
          <w:rFonts w:hint="eastAsia" w:ascii="Calibri" w:hAnsi="Calibri" w:eastAsia="宋体" w:cs="Calibri"/>
          <w:sz w:val="22"/>
          <w:szCs w:val="22"/>
          <w:lang w:bidi="ar"/>
        </w:rPr>
        <w:t>Thank</w:t>
      </w:r>
      <w:r>
        <w:rPr>
          <w:rFonts w:ascii="Calibri" w:hAnsi="Calibri" w:eastAsia="宋体" w:cs="Calibri"/>
          <w:sz w:val="22"/>
          <w:szCs w:val="22"/>
          <w:lang w:bidi="ar"/>
        </w:rPr>
        <w:t xml:space="preserve"> you</w:t>
      </w:r>
      <w:r>
        <w:rPr>
          <w:rFonts w:hint="eastAsia" w:ascii="Calibri" w:hAnsi="Calibri" w:eastAsia="宋体" w:cs="Calibri"/>
          <w:sz w:val="22"/>
          <w:szCs w:val="22"/>
          <w:lang w:bidi="ar"/>
        </w:rPr>
        <w:t xml:space="preserve"> </w:t>
      </w:r>
      <w:r>
        <w:rPr>
          <w:rFonts w:ascii="Calibri" w:hAnsi="Calibri" w:eastAsia="宋体" w:cs="Calibri"/>
          <w:sz w:val="22"/>
          <w:szCs w:val="22"/>
          <w:lang w:bidi="ar"/>
        </w:rPr>
        <w:t>for registering for the International Conference of Physiological Sciences, which will take place at the Hongdao International Conference &amp; Exhibition Center</w:t>
      </w:r>
      <w:r>
        <w:rPr>
          <w:rFonts w:hint="eastAsia" w:ascii="Calibri" w:hAnsi="Calibri" w:eastAsia="宋体" w:cs="Calibri"/>
          <w:sz w:val="22"/>
          <w:szCs w:val="22"/>
          <w:lang w:bidi="ar"/>
        </w:rPr>
        <w:t xml:space="preserve"> </w:t>
      </w:r>
      <w:r>
        <w:rPr>
          <w:rFonts w:ascii="Calibri" w:hAnsi="Calibri" w:eastAsia="宋体" w:cs="Calibri"/>
          <w:sz w:val="22"/>
          <w:szCs w:val="22"/>
          <w:lang w:bidi="ar"/>
        </w:rPr>
        <w:t xml:space="preserve">in Qingdao from </w:t>
      </w:r>
      <w:r>
        <w:rPr>
          <w:rFonts w:hint="eastAsia" w:ascii="Calibri" w:hAnsi="Calibri" w:eastAsia="宋体" w:cs="Calibri"/>
          <w:sz w:val="22"/>
          <w:szCs w:val="22"/>
          <w:lang w:bidi="ar"/>
        </w:rPr>
        <w:t xml:space="preserve">August </w:t>
      </w:r>
      <w:r>
        <w:rPr>
          <w:rFonts w:ascii="Calibri" w:hAnsi="Calibri" w:eastAsia="宋体" w:cs="Calibri"/>
          <w:sz w:val="22"/>
          <w:szCs w:val="22"/>
          <w:lang w:bidi="ar"/>
        </w:rPr>
        <w:t>2</w:t>
      </w:r>
      <w:r>
        <w:rPr>
          <w:rFonts w:hint="eastAsia" w:ascii="Calibri" w:hAnsi="Calibri" w:eastAsia="宋体" w:cs="Calibri"/>
          <w:sz w:val="22"/>
          <w:szCs w:val="22"/>
          <w:lang w:bidi="ar"/>
        </w:rPr>
        <w:t>2</w:t>
      </w:r>
      <w:r>
        <w:rPr>
          <w:rFonts w:hint="eastAsia" w:ascii="Calibri" w:hAnsi="Calibri" w:eastAsia="宋体" w:cs="Calibri"/>
          <w:sz w:val="22"/>
          <w:szCs w:val="22"/>
          <w:vertAlign w:val="superscript"/>
          <w:lang w:bidi="ar"/>
        </w:rPr>
        <w:t>nd</w:t>
      </w:r>
      <w:r>
        <w:rPr>
          <w:rFonts w:ascii="Calibri" w:hAnsi="Calibri" w:eastAsia="宋体" w:cs="Calibri"/>
          <w:sz w:val="22"/>
          <w:szCs w:val="22"/>
          <w:lang w:bidi="ar"/>
        </w:rPr>
        <w:t xml:space="preserve"> to 2</w:t>
      </w:r>
      <w:r>
        <w:rPr>
          <w:rFonts w:hint="eastAsia" w:ascii="Calibri" w:hAnsi="Calibri" w:eastAsia="宋体" w:cs="Calibri"/>
          <w:sz w:val="22"/>
          <w:szCs w:val="22"/>
          <w:lang w:bidi="ar"/>
        </w:rPr>
        <w:t>5</w:t>
      </w:r>
      <w:r>
        <w:rPr>
          <w:rFonts w:ascii="Calibri" w:hAnsi="Calibri" w:eastAsia="宋体" w:cs="Calibri"/>
          <w:sz w:val="22"/>
          <w:szCs w:val="22"/>
          <w:vertAlign w:val="superscript"/>
          <w:lang w:bidi="ar"/>
        </w:rPr>
        <w:t>th</w:t>
      </w:r>
      <w:r>
        <w:rPr>
          <w:rFonts w:ascii="Calibri" w:hAnsi="Calibri" w:eastAsia="宋体" w:cs="Calibri"/>
          <w:sz w:val="22"/>
          <w:szCs w:val="22"/>
          <w:lang w:bidi="ar"/>
        </w:rPr>
        <w:t>, 20</w:t>
      </w:r>
      <w:r>
        <w:rPr>
          <w:rFonts w:hint="eastAsia" w:ascii="Calibri" w:hAnsi="Calibri" w:eastAsia="宋体" w:cs="Calibri"/>
          <w:sz w:val="22"/>
          <w:szCs w:val="22"/>
          <w:lang w:bidi="ar"/>
        </w:rPr>
        <w:t>24</w:t>
      </w:r>
      <w:r>
        <w:rPr>
          <w:rFonts w:ascii="Calibri" w:hAnsi="Calibri" w:eastAsia="宋体" w:cs="Calibri"/>
          <w:sz w:val="22"/>
          <w:szCs w:val="22"/>
          <w:lang w:bidi="ar"/>
        </w:rPr>
        <w:t xml:space="preserve">. Below, </w:t>
      </w:r>
      <w:r>
        <w:t>you will find important</w:t>
      </w:r>
      <w:r>
        <w:rPr>
          <w:rFonts w:ascii="Calibri" w:hAnsi="Calibri" w:eastAsia="宋体" w:cs="Calibri"/>
          <w:sz w:val="22"/>
          <w:szCs w:val="22"/>
          <w:lang w:bidi="ar"/>
        </w:rPr>
        <w:t xml:space="preserve"> notices and information to ensure your easy arrival and stay in Qingdao. We recommend keeping this document with you throughout the conference.</w:t>
      </w:r>
    </w:p>
    <w:p w14:paraId="6BCC035E">
      <w:pPr>
        <w:rPr>
          <w:rFonts w:cs="Calibri"/>
          <w:sz w:val="22"/>
          <w:szCs w:val="22"/>
        </w:rPr>
      </w:pPr>
    </w:p>
    <w:p w14:paraId="76543C97">
      <w:pPr>
        <w:pStyle w:val="28"/>
        <w:numPr>
          <w:ilvl w:val="0"/>
          <w:numId w:val="1"/>
        </w:numPr>
        <w:ind w:firstLineChars="0"/>
        <w:rPr>
          <w:b/>
          <w:bCs/>
          <w:sz w:val="22"/>
          <w:szCs w:val="22"/>
        </w:rPr>
      </w:pPr>
      <w:r>
        <w:rPr>
          <w:b/>
          <w:bCs/>
          <w:sz w:val="22"/>
          <w:szCs w:val="22"/>
        </w:rPr>
        <w:t>Airport – Arrival Guidance</w:t>
      </w:r>
    </w:p>
    <w:p w14:paraId="18A57035">
      <w:pPr>
        <w:rPr>
          <w:rFonts w:ascii="Calibri" w:hAnsi="Calibri" w:eastAsia="宋体" w:cs="Calibri"/>
          <w:sz w:val="22"/>
          <w:szCs w:val="22"/>
          <w:lang w:bidi="ar"/>
        </w:rPr>
      </w:pPr>
      <w:r>
        <w:rPr>
          <w:rFonts w:hint="eastAsia" w:ascii="Calibri" w:hAnsi="Calibri" w:eastAsia="宋体" w:cs="Calibri"/>
          <w:sz w:val="22"/>
          <w:szCs w:val="22"/>
          <w:lang w:bidi="ar"/>
        </w:rPr>
        <w:t>Most</w:t>
      </w:r>
      <w:r>
        <w:rPr>
          <w:rFonts w:ascii="Calibri" w:hAnsi="Calibri" w:eastAsia="宋体" w:cs="Calibri"/>
          <w:sz w:val="22"/>
          <w:szCs w:val="22"/>
          <w:lang w:bidi="ar"/>
        </w:rPr>
        <w:t xml:space="preserve"> flights arrive at </w:t>
      </w:r>
      <w:r>
        <w:rPr>
          <w:rFonts w:hint="eastAsia" w:ascii="Calibri" w:hAnsi="Calibri" w:eastAsia="宋体" w:cs="Calibri"/>
          <w:sz w:val="22"/>
          <w:szCs w:val="22"/>
          <w:lang w:bidi="ar"/>
        </w:rPr>
        <w:t>Qingdao Jiaodong International</w:t>
      </w:r>
      <w:r>
        <w:rPr>
          <w:rFonts w:ascii="Calibri" w:hAnsi="Calibri" w:eastAsia="宋体" w:cs="Calibri"/>
          <w:sz w:val="22"/>
          <w:szCs w:val="22"/>
          <w:lang w:bidi="ar"/>
        </w:rPr>
        <w:t xml:space="preserve"> Airport, located </w:t>
      </w:r>
      <w:r>
        <w:rPr>
          <w:rFonts w:hint="eastAsia" w:ascii="Calibri" w:hAnsi="Calibri" w:eastAsia="宋体" w:cs="Calibri"/>
          <w:sz w:val="22"/>
          <w:szCs w:val="22"/>
          <w:lang w:bidi="ar"/>
        </w:rPr>
        <w:t>39</w:t>
      </w:r>
      <w:r>
        <w:rPr>
          <w:rFonts w:ascii="Calibri" w:hAnsi="Calibri" w:eastAsia="宋体" w:cs="Calibri"/>
          <w:sz w:val="22"/>
          <w:szCs w:val="22"/>
          <w:lang w:bidi="ar"/>
        </w:rPr>
        <w:t xml:space="preserve"> kilometers from the city center. </w:t>
      </w:r>
    </w:p>
    <w:p w14:paraId="1DCE64C4">
      <w:pPr>
        <w:rPr>
          <w:rFonts w:ascii="Calibri" w:hAnsi="Calibri" w:eastAsia="宋体" w:cs="Calibri"/>
          <w:sz w:val="22"/>
          <w:szCs w:val="22"/>
          <w:lang w:bidi="ar"/>
        </w:rPr>
      </w:pPr>
    </w:p>
    <w:p w14:paraId="11FC7FEF">
      <w:pPr>
        <w:rPr>
          <w:rFonts w:ascii="Calibri" w:hAnsi="Calibri" w:eastAsia="宋体" w:cs="Calibri"/>
          <w:b/>
          <w:sz w:val="22"/>
          <w:szCs w:val="22"/>
          <w:u w:val="single"/>
          <w:lang w:bidi="ar"/>
        </w:rPr>
      </w:pPr>
      <w:r>
        <w:rPr>
          <w:rFonts w:ascii="Calibri" w:hAnsi="Calibri" w:eastAsia="宋体" w:cs="Calibri"/>
          <w:b/>
          <w:sz w:val="22"/>
          <w:szCs w:val="22"/>
          <w:u w:val="single"/>
          <w:lang w:bidi="ar"/>
        </w:rPr>
        <w:t>By Subway</w:t>
      </w:r>
    </w:p>
    <w:p w14:paraId="1EC4A74D">
      <w:pPr>
        <w:rPr>
          <w:rFonts w:ascii="Calibri" w:hAnsi="Calibri" w:eastAsia="宋体" w:cs="Calibri"/>
          <w:sz w:val="22"/>
          <w:szCs w:val="22"/>
          <w:lang w:bidi="ar"/>
        </w:rPr>
      </w:pPr>
      <w:r>
        <w:rPr>
          <w:rFonts w:hint="eastAsia" w:ascii="Calibri" w:hAnsi="Calibri" w:eastAsia="宋体" w:cs="Calibri"/>
          <w:sz w:val="22"/>
          <w:szCs w:val="22"/>
          <w:lang w:bidi="ar"/>
        </w:rPr>
        <w:t>T</w:t>
      </w:r>
      <w:r>
        <w:rPr>
          <w:rFonts w:ascii="Calibri" w:hAnsi="Calibri" w:eastAsia="宋体" w:cs="Calibri"/>
          <w:sz w:val="22"/>
          <w:szCs w:val="22"/>
          <w:lang w:bidi="ar"/>
        </w:rPr>
        <w:t xml:space="preserve">ake line 8 from the Airport </w:t>
      </w:r>
      <w:r>
        <w:rPr>
          <w:rFonts w:hint="eastAsia" w:ascii="Calibri" w:hAnsi="Calibri" w:eastAsia="宋体" w:cs="Calibri"/>
          <w:sz w:val="22"/>
          <w:szCs w:val="22"/>
          <w:lang w:bidi="ar"/>
        </w:rPr>
        <w:t>and get off at</w:t>
      </w:r>
      <w:r>
        <w:rPr>
          <w:rFonts w:ascii="Calibri" w:hAnsi="Calibri" w:eastAsia="宋体" w:cs="Calibri"/>
          <w:sz w:val="22"/>
          <w:szCs w:val="22"/>
          <w:lang w:bidi="ar"/>
        </w:rPr>
        <w:t xml:space="preserve"> “Fitness Center Station (Hongdao Exhibition Center Station)”</w:t>
      </w:r>
      <w:r>
        <w:rPr>
          <w:rFonts w:hint="eastAsia" w:ascii="Calibri" w:hAnsi="Calibri" w:eastAsia="宋体" w:cs="Calibri"/>
          <w:sz w:val="22"/>
          <w:szCs w:val="22"/>
          <w:lang w:bidi="ar"/>
        </w:rPr>
        <w:t>.</w:t>
      </w:r>
      <w:r>
        <w:rPr>
          <w:rFonts w:ascii="Calibri" w:hAnsi="Calibri" w:eastAsia="宋体" w:cs="Calibri"/>
          <w:sz w:val="22"/>
          <w:szCs w:val="22"/>
          <w:lang w:bidi="ar"/>
        </w:rPr>
        <w:t xml:space="preserve"> </w:t>
      </w:r>
      <w:r>
        <w:rPr>
          <w:rFonts w:hint="eastAsia" w:ascii="Calibri" w:hAnsi="Calibri" w:eastAsia="宋体" w:cs="Calibri"/>
          <w:sz w:val="22"/>
          <w:szCs w:val="22"/>
          <w:lang w:bidi="ar"/>
        </w:rPr>
        <w:t xml:space="preserve">Then </w:t>
      </w:r>
      <w:r>
        <w:rPr>
          <w:rFonts w:ascii="Calibri" w:hAnsi="Calibri" w:eastAsia="宋体" w:cs="Calibri"/>
          <w:sz w:val="22"/>
          <w:szCs w:val="22"/>
          <w:lang w:bidi="ar"/>
        </w:rPr>
        <w:t>take the exit E out</w:t>
      </w:r>
      <w:r>
        <w:rPr>
          <w:rFonts w:hint="eastAsia" w:ascii="Calibri" w:hAnsi="Calibri" w:eastAsia="宋体" w:cs="Calibri"/>
          <w:sz w:val="22"/>
          <w:szCs w:val="22"/>
          <w:lang w:bidi="ar"/>
        </w:rPr>
        <w:t>,</w:t>
      </w:r>
      <w:r>
        <w:rPr>
          <w:rFonts w:ascii="Calibri" w:hAnsi="Calibri" w:eastAsia="宋体" w:cs="Calibri"/>
          <w:sz w:val="22"/>
          <w:szCs w:val="22"/>
          <w:lang w:bidi="ar"/>
        </w:rPr>
        <w:t xml:space="preserve"> and </w:t>
      </w:r>
      <w:r>
        <w:rPr>
          <w:rFonts w:hint="eastAsia" w:ascii="Calibri" w:hAnsi="Calibri" w:eastAsia="宋体" w:cs="Calibri"/>
          <w:sz w:val="22"/>
          <w:szCs w:val="22"/>
          <w:lang w:bidi="ar"/>
        </w:rPr>
        <w:t>you</w:t>
      </w:r>
      <w:r>
        <w:rPr>
          <w:rFonts w:ascii="Calibri" w:hAnsi="Calibri" w:eastAsia="宋体" w:cs="Calibri"/>
          <w:sz w:val="22"/>
          <w:szCs w:val="22"/>
          <w:lang w:bidi="ar"/>
        </w:rPr>
        <w:t>’</w:t>
      </w:r>
      <w:r>
        <w:rPr>
          <w:rFonts w:hint="eastAsia" w:ascii="Calibri" w:hAnsi="Calibri" w:eastAsia="宋体" w:cs="Calibri"/>
          <w:sz w:val="22"/>
          <w:szCs w:val="22"/>
          <w:lang w:bidi="ar"/>
        </w:rPr>
        <w:t xml:space="preserve">ll see the </w:t>
      </w:r>
      <w:r>
        <w:rPr>
          <w:rFonts w:ascii="Calibri" w:hAnsi="Calibri" w:eastAsia="宋体" w:cs="Calibri"/>
          <w:sz w:val="22"/>
          <w:szCs w:val="22"/>
          <w:lang w:bidi="ar"/>
        </w:rPr>
        <w:t xml:space="preserve">Hotel </w:t>
      </w:r>
      <w:r>
        <w:rPr>
          <w:rFonts w:ascii="Segoe UI" w:hAnsi="Segoe UI" w:cs="Segoe UI"/>
          <w:szCs w:val="21"/>
          <w:shd w:val="clear" w:color="auto" w:fill="FFFFFF"/>
        </w:rPr>
        <w:t>directly in front of</w:t>
      </w:r>
      <w:r>
        <w:rPr>
          <w:rFonts w:ascii="Calibri" w:hAnsi="Calibri" w:eastAsia="宋体" w:cs="Calibri"/>
          <w:sz w:val="22"/>
          <w:szCs w:val="22"/>
          <w:lang w:bidi="ar"/>
        </w:rPr>
        <w:t xml:space="preserve"> you</w:t>
      </w:r>
      <w:r>
        <w:rPr>
          <w:rFonts w:hint="eastAsia" w:ascii="Calibri" w:hAnsi="Calibri" w:eastAsia="宋体" w:cs="Calibri"/>
          <w:sz w:val="22"/>
          <w:szCs w:val="22"/>
          <w:lang w:bidi="ar"/>
        </w:rPr>
        <w:t>,</w:t>
      </w:r>
      <w:r>
        <w:rPr>
          <w:rFonts w:ascii="Calibri" w:hAnsi="Calibri" w:eastAsia="宋体" w:cs="Calibri"/>
          <w:sz w:val="22"/>
          <w:szCs w:val="22"/>
          <w:lang w:bidi="ar"/>
        </w:rPr>
        <w:t xml:space="preserve"> and the registration venue is less than 50 meters </w:t>
      </w:r>
      <w:r>
        <w:rPr>
          <w:rFonts w:hint="eastAsia" w:ascii="Calibri" w:hAnsi="Calibri" w:eastAsia="宋体" w:cs="Calibri"/>
          <w:sz w:val="22"/>
          <w:szCs w:val="22"/>
          <w:lang w:bidi="ar"/>
        </w:rPr>
        <w:t>away</w:t>
      </w:r>
      <w:r>
        <w:rPr>
          <w:rFonts w:ascii="Calibri" w:hAnsi="Calibri" w:eastAsia="宋体" w:cs="Calibri"/>
          <w:sz w:val="22"/>
          <w:szCs w:val="22"/>
          <w:lang w:bidi="ar"/>
        </w:rPr>
        <w:t>.</w:t>
      </w:r>
      <w:r>
        <w:rPr>
          <w:rFonts w:hint="eastAsia" w:ascii="Calibri" w:hAnsi="Calibri" w:eastAsia="宋体" w:cs="Calibri"/>
          <w:sz w:val="22"/>
          <w:szCs w:val="22"/>
          <w:lang w:bidi="ar"/>
        </w:rPr>
        <w:t xml:space="preserve"> The </w:t>
      </w:r>
      <w:r>
        <w:rPr>
          <w:rFonts w:ascii="Calibri" w:hAnsi="Calibri" w:eastAsia="宋体" w:cs="Calibri"/>
          <w:sz w:val="22"/>
          <w:szCs w:val="22"/>
          <w:lang w:bidi="ar"/>
        </w:rPr>
        <w:t>entire</w:t>
      </w:r>
      <w:r>
        <w:rPr>
          <w:rFonts w:hint="eastAsia" w:ascii="Calibri" w:hAnsi="Calibri" w:eastAsia="宋体" w:cs="Calibri"/>
          <w:sz w:val="22"/>
          <w:szCs w:val="22"/>
          <w:lang w:bidi="ar"/>
        </w:rPr>
        <w:t xml:space="preserve"> subway ride will </w:t>
      </w:r>
      <w:r>
        <w:rPr>
          <w:rFonts w:ascii="Calibri" w:hAnsi="Calibri" w:eastAsia="宋体" w:cs="Calibri"/>
          <w:sz w:val="22"/>
          <w:szCs w:val="22"/>
          <w:lang w:bidi="ar"/>
        </w:rPr>
        <w:t xml:space="preserve">take </w:t>
      </w:r>
      <w:r>
        <w:rPr>
          <w:rFonts w:ascii="Segoe UI" w:hAnsi="Segoe UI" w:cs="Segoe UI"/>
          <w:szCs w:val="21"/>
          <w:shd w:val="clear" w:color="auto" w:fill="FFFFFF"/>
        </w:rPr>
        <w:t>approximately</w:t>
      </w:r>
      <w:r>
        <w:rPr>
          <w:rFonts w:hint="eastAsia" w:ascii="Calibri" w:hAnsi="Calibri" w:eastAsia="宋体" w:cs="Calibri"/>
          <w:sz w:val="22"/>
          <w:szCs w:val="22"/>
          <w:lang w:bidi="ar"/>
        </w:rPr>
        <w:t xml:space="preserve"> 35 min</w:t>
      </w:r>
      <w:r>
        <w:rPr>
          <w:rFonts w:ascii="Calibri" w:hAnsi="Calibri" w:eastAsia="宋体" w:cs="Calibri"/>
          <w:sz w:val="22"/>
          <w:szCs w:val="22"/>
          <w:lang w:bidi="ar"/>
        </w:rPr>
        <w:t>ute</w:t>
      </w:r>
      <w:r>
        <w:rPr>
          <w:rFonts w:hint="eastAsia" w:ascii="Calibri" w:hAnsi="Calibri" w:eastAsia="宋体" w:cs="Calibri"/>
          <w:sz w:val="22"/>
          <w:szCs w:val="22"/>
          <w:lang w:bidi="ar"/>
        </w:rPr>
        <w:t xml:space="preserve">s </w:t>
      </w:r>
      <w:r>
        <w:rPr>
          <w:rFonts w:ascii="Calibri" w:hAnsi="Calibri" w:eastAsia="宋体" w:cs="Calibri"/>
          <w:sz w:val="22"/>
          <w:szCs w:val="22"/>
          <w:lang w:bidi="ar"/>
        </w:rPr>
        <w:t>and</w:t>
      </w:r>
      <w:r>
        <w:rPr>
          <w:rFonts w:hint="eastAsia" w:ascii="Calibri" w:hAnsi="Calibri" w:eastAsia="宋体" w:cs="Calibri"/>
          <w:sz w:val="22"/>
          <w:szCs w:val="22"/>
          <w:lang w:bidi="ar"/>
        </w:rPr>
        <w:t xml:space="preserve"> cost</w:t>
      </w:r>
      <w:r>
        <w:rPr>
          <w:rFonts w:ascii="Calibri" w:hAnsi="Calibri" w:eastAsia="宋体" w:cs="Calibri"/>
          <w:sz w:val="22"/>
          <w:szCs w:val="22"/>
          <w:lang w:bidi="ar"/>
        </w:rPr>
        <w:t>s</w:t>
      </w:r>
      <w:r>
        <w:rPr>
          <w:rFonts w:hint="eastAsia" w:ascii="Calibri" w:hAnsi="Calibri" w:eastAsia="宋体" w:cs="Calibri"/>
          <w:sz w:val="22"/>
          <w:szCs w:val="22"/>
          <w:lang w:bidi="ar"/>
        </w:rPr>
        <w:t xml:space="preserve"> CNY 5 per person</w:t>
      </w:r>
      <w:r>
        <w:rPr>
          <w:rFonts w:ascii="Calibri" w:hAnsi="Calibri" w:eastAsia="宋体" w:cs="Calibri"/>
          <w:sz w:val="22"/>
          <w:szCs w:val="22"/>
          <w:lang w:bidi="ar"/>
        </w:rPr>
        <w:t>,</w:t>
      </w:r>
      <w:r>
        <w:rPr>
          <w:rFonts w:hint="eastAsia" w:ascii="Calibri" w:hAnsi="Calibri" w:eastAsia="宋体" w:cs="Calibri"/>
          <w:sz w:val="22"/>
          <w:szCs w:val="22"/>
          <w:lang w:bidi="ar"/>
        </w:rPr>
        <w:t xml:space="preserve"> one way.</w:t>
      </w:r>
    </w:p>
    <w:p w14:paraId="795306A4">
      <w:pPr>
        <w:rPr>
          <w:rFonts w:ascii="Calibri" w:hAnsi="Calibri" w:eastAsia="宋体" w:cs="Calibri"/>
          <w:sz w:val="22"/>
          <w:szCs w:val="22"/>
          <w:lang w:bidi="ar"/>
        </w:rPr>
      </w:pPr>
    </w:p>
    <w:p w14:paraId="0132C156">
      <w:pPr>
        <w:rPr>
          <w:rFonts w:ascii="Calibri" w:hAnsi="Calibri" w:eastAsia="宋体" w:cs="Calibri"/>
          <w:b/>
          <w:sz w:val="22"/>
          <w:szCs w:val="22"/>
          <w:u w:val="single"/>
          <w:lang w:bidi="ar"/>
        </w:rPr>
      </w:pPr>
      <w:r>
        <w:rPr>
          <w:rFonts w:ascii="Calibri" w:hAnsi="Calibri" w:eastAsia="宋体" w:cs="Calibri"/>
          <w:b/>
          <w:sz w:val="22"/>
          <w:szCs w:val="22"/>
          <w:u w:val="single"/>
          <w:lang w:bidi="ar"/>
        </w:rPr>
        <w:t>By Taxi</w:t>
      </w:r>
    </w:p>
    <w:p w14:paraId="75E3D8AE">
      <w:pPr>
        <w:rPr>
          <w:rFonts w:ascii="Calibri" w:hAnsi="Calibri" w:eastAsia="宋体" w:cs="Calibri"/>
          <w:sz w:val="22"/>
          <w:szCs w:val="22"/>
          <w:lang w:bidi="ar"/>
        </w:rPr>
      </w:pPr>
      <w:r>
        <w:rPr>
          <w:rFonts w:ascii="Calibri" w:hAnsi="Calibri" w:eastAsia="宋体" w:cs="Calibri"/>
          <w:sz w:val="22"/>
          <w:szCs w:val="22"/>
          <w:lang w:bidi="ar"/>
        </w:rPr>
        <w:t xml:space="preserve">The airport is </w:t>
      </w:r>
      <w:r>
        <w:rPr>
          <w:rFonts w:ascii="Segoe UI" w:hAnsi="Segoe UI" w:cs="Segoe UI"/>
          <w:szCs w:val="21"/>
          <w:shd w:val="clear" w:color="auto" w:fill="FFFFFF"/>
        </w:rPr>
        <w:t>approximately</w:t>
      </w:r>
      <w:r>
        <w:rPr>
          <w:rFonts w:ascii="Calibri" w:hAnsi="Calibri" w:eastAsia="宋体" w:cs="Calibri"/>
          <w:sz w:val="22"/>
          <w:szCs w:val="22"/>
          <w:lang w:bidi="ar"/>
        </w:rPr>
        <w:t xml:space="preserve"> 22 kilometers</w:t>
      </w:r>
      <w:r>
        <w:rPr>
          <w:rFonts w:hint="eastAsia" w:ascii="Calibri" w:hAnsi="Calibri" w:eastAsia="宋体" w:cs="Calibri"/>
          <w:sz w:val="22"/>
          <w:szCs w:val="22"/>
          <w:lang w:bidi="ar"/>
        </w:rPr>
        <w:t xml:space="preserve"> </w:t>
      </w:r>
      <w:r>
        <w:rPr>
          <w:rFonts w:ascii="Calibri" w:hAnsi="Calibri" w:eastAsia="宋体" w:cs="Calibri"/>
          <w:sz w:val="22"/>
          <w:szCs w:val="22"/>
          <w:lang w:bidi="ar"/>
        </w:rPr>
        <w:t>from the venue, and the journey to</w:t>
      </w:r>
      <w:r>
        <w:rPr>
          <w:rFonts w:hint="eastAsia" w:ascii="Calibri" w:hAnsi="Calibri" w:eastAsia="宋体" w:cs="Calibri"/>
          <w:sz w:val="22"/>
          <w:szCs w:val="22"/>
          <w:lang w:bidi="ar"/>
        </w:rPr>
        <w:t xml:space="preserve"> </w:t>
      </w:r>
      <w:r>
        <w:rPr>
          <w:rFonts w:ascii="Calibri" w:hAnsi="Calibri" w:eastAsia="宋体" w:cs="Calibri"/>
          <w:sz w:val="22"/>
          <w:szCs w:val="22"/>
          <w:lang w:bidi="ar"/>
        </w:rPr>
        <w:t>the</w:t>
      </w:r>
      <w:r>
        <w:rPr>
          <w:rFonts w:hint="eastAsia" w:ascii="Calibri" w:hAnsi="Calibri" w:eastAsia="宋体" w:cs="Calibri"/>
          <w:sz w:val="22"/>
          <w:szCs w:val="22"/>
          <w:lang w:bidi="ar"/>
        </w:rPr>
        <w:t xml:space="preserve"> </w:t>
      </w:r>
      <w:r>
        <w:rPr>
          <w:rFonts w:ascii="Calibri" w:hAnsi="Calibri" w:eastAsia="宋体" w:cs="Calibri"/>
          <w:sz w:val="22"/>
          <w:szCs w:val="22"/>
          <w:lang w:bidi="ar"/>
        </w:rPr>
        <w:t>registration venue</w:t>
      </w:r>
      <w:r>
        <w:rPr>
          <w:rFonts w:hint="eastAsia" w:ascii="Calibri" w:hAnsi="Calibri" w:eastAsia="宋体" w:cs="Calibri"/>
          <w:sz w:val="22"/>
          <w:szCs w:val="22"/>
          <w:lang w:bidi="ar"/>
        </w:rPr>
        <w:t xml:space="preserve"> </w:t>
      </w:r>
      <w:r>
        <w:rPr>
          <w:rFonts w:ascii="Calibri" w:hAnsi="Calibri" w:eastAsia="宋体" w:cs="Calibri"/>
          <w:sz w:val="22"/>
          <w:szCs w:val="22"/>
          <w:lang w:bidi="ar"/>
        </w:rPr>
        <w:t>will take about 25</w:t>
      </w:r>
      <w:r>
        <w:rPr>
          <w:rFonts w:hint="eastAsia" w:ascii="Calibri" w:hAnsi="Calibri" w:eastAsia="宋体" w:cs="Calibri"/>
          <w:sz w:val="22"/>
          <w:szCs w:val="22"/>
          <w:lang w:bidi="ar"/>
        </w:rPr>
        <w:t xml:space="preserve"> </w:t>
      </w:r>
      <w:r>
        <w:rPr>
          <w:rFonts w:ascii="Calibri" w:hAnsi="Calibri" w:eastAsia="宋体" w:cs="Calibri"/>
          <w:sz w:val="22"/>
          <w:szCs w:val="22"/>
          <w:lang w:bidi="ar"/>
        </w:rPr>
        <w:t xml:space="preserve">minutes, costing around </w:t>
      </w:r>
      <w:r>
        <w:rPr>
          <w:rFonts w:hint="eastAsia" w:ascii="Calibri" w:hAnsi="Calibri" w:eastAsia="宋体" w:cs="Calibri"/>
          <w:sz w:val="22"/>
          <w:szCs w:val="22"/>
          <w:lang w:bidi="ar"/>
        </w:rPr>
        <w:t>CNY</w:t>
      </w:r>
      <w:r>
        <w:rPr>
          <w:rFonts w:ascii="Calibri" w:hAnsi="Calibri" w:eastAsia="宋体" w:cs="Calibri"/>
          <w:sz w:val="22"/>
          <w:szCs w:val="22"/>
          <w:lang w:bidi="ar"/>
        </w:rPr>
        <w:t xml:space="preserve"> 60</w:t>
      </w:r>
      <w:r>
        <w:rPr>
          <w:rFonts w:hint="eastAsia" w:ascii="Calibri" w:hAnsi="Calibri" w:eastAsia="宋体" w:cs="Calibri"/>
          <w:sz w:val="22"/>
          <w:szCs w:val="22"/>
          <w:lang w:bidi="ar"/>
        </w:rPr>
        <w:t xml:space="preserve">. This option is strongly recommended </w:t>
      </w:r>
      <w:r>
        <w:rPr>
          <w:rFonts w:ascii="Calibri" w:hAnsi="Calibri" w:eastAsia="宋体" w:cs="Calibri"/>
          <w:sz w:val="22"/>
          <w:szCs w:val="22"/>
          <w:lang w:bidi="ar"/>
        </w:rPr>
        <w:t>f</w:t>
      </w:r>
      <w:r>
        <w:rPr>
          <w:rFonts w:hint="eastAsia" w:ascii="Calibri" w:hAnsi="Calibri" w:eastAsia="宋体" w:cs="Calibri"/>
          <w:sz w:val="22"/>
          <w:szCs w:val="22"/>
          <w:lang w:bidi="ar"/>
        </w:rPr>
        <w:t>or first-time visitors</w:t>
      </w:r>
      <w:r>
        <w:rPr>
          <w:rFonts w:ascii="Calibri" w:hAnsi="Calibri" w:eastAsia="宋体" w:cs="Calibri"/>
          <w:sz w:val="22"/>
          <w:szCs w:val="22"/>
          <w:lang w:bidi="ar"/>
        </w:rPr>
        <w:t>. Y</w:t>
      </w:r>
      <w:r>
        <w:rPr>
          <w:rFonts w:hint="eastAsia" w:ascii="Calibri" w:hAnsi="Calibri" w:eastAsia="宋体" w:cs="Calibri"/>
          <w:sz w:val="22"/>
          <w:szCs w:val="22"/>
          <w:lang w:bidi="ar"/>
        </w:rPr>
        <w:t>ou c</w:t>
      </w:r>
      <w:r>
        <w:rPr>
          <w:rFonts w:ascii="Calibri" w:hAnsi="Calibri" w:eastAsia="宋体" w:cs="Calibri"/>
          <w:sz w:val="22"/>
          <w:szCs w:val="22"/>
          <w:lang w:bidi="ar"/>
        </w:rPr>
        <w:t>an</w:t>
      </w:r>
      <w:r>
        <w:rPr>
          <w:rFonts w:hint="eastAsia" w:ascii="Calibri" w:hAnsi="Calibri" w:eastAsia="宋体" w:cs="Calibri"/>
          <w:sz w:val="22"/>
          <w:szCs w:val="22"/>
          <w:lang w:bidi="ar"/>
        </w:rPr>
        <w:t xml:space="preserve"> show the following note to the taxi driver</w:t>
      </w:r>
      <w:r>
        <w:rPr>
          <w:rFonts w:ascii="Calibri" w:hAnsi="Calibri" w:eastAsia="宋体" w:cs="Calibri"/>
          <w:sz w:val="22"/>
          <w:szCs w:val="22"/>
          <w:lang w:bidi="ar"/>
        </w:rPr>
        <w:t xml:space="preserve"> for assistance</w:t>
      </w:r>
      <w:r>
        <w:rPr>
          <w:rFonts w:hint="eastAsia" w:ascii="Calibri" w:hAnsi="Calibri" w:eastAsia="宋体" w:cs="Calibri"/>
          <w:sz w:val="22"/>
          <w:szCs w:val="22"/>
          <w:lang w:bidi="ar"/>
        </w:rPr>
        <w:t>.</w:t>
      </w:r>
    </w:p>
    <w:p w14:paraId="40FC7B1E">
      <w:pPr>
        <w:jc w:val="center"/>
        <w:rPr>
          <w:rFonts w:hint="eastAsia" w:ascii="宋体" w:hAnsi="宋体" w:eastAsia="宋体" w:cs="宋体"/>
          <w:sz w:val="24"/>
        </w:rPr>
      </w:pPr>
      <w:r>
        <w:rPr>
          <w:rFonts w:ascii="宋体" w:hAnsi="宋体" w:eastAsia="宋体" w:cs="宋体"/>
          <w:sz w:val="24"/>
        </w:rPr>
        <mc:AlternateContent>
          <mc:Choice Requires="wps">
            <w:drawing>
              <wp:inline distT="0" distB="0" distL="114300" distR="114300">
                <wp:extent cx="4114800" cy="1446530"/>
                <wp:effectExtent l="0" t="0" r="19050" b="20320"/>
                <wp:docPr id="2" name="Text Box 14"/>
                <wp:cNvGraphicFramePr/>
                <a:graphic xmlns:a="http://schemas.openxmlformats.org/drawingml/2006/main">
                  <a:graphicData uri="http://schemas.microsoft.com/office/word/2010/wordprocessingShape">
                    <wps:wsp>
                      <wps:cNvSpPr txBox="1"/>
                      <wps:spPr>
                        <a:xfrm>
                          <a:off x="0" y="0"/>
                          <a:ext cx="4114800" cy="1447137"/>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2C7A9AD">
                            <w:pPr>
                              <w:jc w:val="center"/>
                              <w:rPr>
                                <w:b/>
                                <w:sz w:val="32"/>
                                <w:szCs w:val="22"/>
                              </w:rPr>
                            </w:pPr>
                            <w:r>
                              <w:rPr>
                                <w:rFonts w:ascii="Calibri" w:hAnsi="Calibri" w:eastAsia="宋体"/>
                                <w:b/>
                                <w:sz w:val="32"/>
                                <w:szCs w:val="22"/>
                                <w:lang w:bidi="ar"/>
                              </w:rPr>
                              <w:t>TAXI NOTE</w:t>
                            </w:r>
                          </w:p>
                          <w:p w14:paraId="60C520AC">
                            <w:pPr>
                              <w:jc w:val="center"/>
                            </w:pPr>
                            <w:r>
                              <w:rPr>
                                <w:rFonts w:hint="eastAsia" w:ascii="Calibri" w:hAnsi="Calibri" w:eastAsia="宋体" w:cs="宋体"/>
                                <w:szCs w:val="22"/>
                                <w:lang w:bidi="ar"/>
                              </w:rPr>
                              <w:t>司机师傅您好，请送我去红岛国际会议展览中心，谢谢！</w:t>
                            </w:r>
                          </w:p>
                          <w:p w14:paraId="05835143">
                            <w:pPr>
                              <w:jc w:val="center"/>
                            </w:pPr>
                            <w:r>
                              <w:rPr>
                                <w:rFonts w:hint="eastAsia" w:ascii="Calibri" w:hAnsi="Calibri" w:eastAsia="宋体" w:cs="宋体"/>
                                <w:szCs w:val="22"/>
                                <w:lang w:bidi="ar"/>
                              </w:rPr>
                              <w:t>地址</w:t>
                            </w:r>
                            <w:r>
                              <w:rPr>
                                <w:rFonts w:ascii="Calibri" w:hAnsi="Calibri" w:eastAsia="宋体"/>
                                <w:szCs w:val="22"/>
                                <w:lang w:bidi="ar"/>
                              </w:rPr>
                              <w:t xml:space="preserve"> (Chinese Address)</w:t>
                            </w:r>
                            <w:r>
                              <w:rPr>
                                <w:rFonts w:hint="eastAsia" w:ascii="Calibri" w:hAnsi="Calibri" w:eastAsia="宋体" w:cs="宋体"/>
                                <w:szCs w:val="22"/>
                                <w:lang w:bidi="ar"/>
                              </w:rPr>
                              <w:t>：</w:t>
                            </w:r>
                          </w:p>
                          <w:p w14:paraId="4DC6230C">
                            <w:pPr>
                              <w:jc w:val="center"/>
                            </w:pPr>
                            <w:r>
                              <w:rPr>
                                <w:rFonts w:hint="eastAsia" w:ascii="Calibri" w:hAnsi="Calibri" w:eastAsia="宋体" w:cs="宋体"/>
                                <w:szCs w:val="22"/>
                                <w:lang w:bidi="ar"/>
                              </w:rPr>
                              <w:t>中国青岛高新区火炬路326号</w:t>
                            </w:r>
                          </w:p>
                        </w:txbxContent>
                      </wps:txbx>
                      <wps:bodyPr wrap="square" upright="1"/>
                    </wps:wsp>
                  </a:graphicData>
                </a:graphic>
              </wp:inline>
            </w:drawing>
          </mc:Choice>
          <mc:Fallback>
            <w:pict>
              <v:shape id="Text Box 14" o:spid="_x0000_s1026" o:spt="202" type="#_x0000_t202" style="height:113.9pt;width:324pt;" fillcolor="#FFFFFF" filled="t" stroked="t" coordsize="21600,21600" o:gfxdata="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tJ3VNcAAAAFAQAADwAAAAAAAAABACAAAAAiAAAAZHJz&#10;L2Rvd25yZXYueG1sUEsBAhQAFAAAAAgAh07iQFCTDC0FAgAARgQAAA4AAAAAAAAAAQAgAAAAJgEA&#10;AGRycy9lMm9Eb2MueG1sUEsFBgAAAAAGAAYAWQEAAJ0FAAAAAA==&#10;">
                <v:fill on="t" focussize="0,0"/>
                <v:stroke weight="1pt" color="#000000" joinstyle="miter"/>
                <v:imagedata o:title=""/>
                <o:lock v:ext="edit" aspectratio="f"/>
                <v:textbox>
                  <w:txbxContent>
                    <w:p w14:paraId="22C7A9AD">
                      <w:pPr>
                        <w:jc w:val="center"/>
                        <w:rPr>
                          <w:b/>
                          <w:sz w:val="32"/>
                          <w:szCs w:val="22"/>
                        </w:rPr>
                      </w:pPr>
                      <w:r>
                        <w:rPr>
                          <w:rFonts w:ascii="Calibri" w:hAnsi="Calibri" w:eastAsia="宋体"/>
                          <w:b/>
                          <w:sz w:val="32"/>
                          <w:szCs w:val="22"/>
                          <w:lang w:bidi="ar"/>
                        </w:rPr>
                        <w:t>TAXI NOTE</w:t>
                      </w:r>
                    </w:p>
                    <w:p w14:paraId="60C520AC">
                      <w:pPr>
                        <w:jc w:val="center"/>
                      </w:pPr>
                      <w:r>
                        <w:rPr>
                          <w:rFonts w:hint="eastAsia" w:ascii="Calibri" w:hAnsi="Calibri" w:eastAsia="宋体" w:cs="宋体"/>
                          <w:szCs w:val="22"/>
                          <w:lang w:bidi="ar"/>
                        </w:rPr>
                        <w:t>司机师傅您好，请送我去红岛国际会议展览中心，谢谢！</w:t>
                      </w:r>
                    </w:p>
                    <w:p w14:paraId="05835143">
                      <w:pPr>
                        <w:jc w:val="center"/>
                      </w:pPr>
                      <w:r>
                        <w:rPr>
                          <w:rFonts w:hint="eastAsia" w:ascii="Calibri" w:hAnsi="Calibri" w:eastAsia="宋体" w:cs="宋体"/>
                          <w:szCs w:val="22"/>
                          <w:lang w:bidi="ar"/>
                        </w:rPr>
                        <w:t>地址</w:t>
                      </w:r>
                      <w:r>
                        <w:rPr>
                          <w:rFonts w:ascii="Calibri" w:hAnsi="Calibri" w:eastAsia="宋体"/>
                          <w:szCs w:val="22"/>
                          <w:lang w:bidi="ar"/>
                        </w:rPr>
                        <w:t xml:space="preserve"> (Chinese Address)</w:t>
                      </w:r>
                      <w:r>
                        <w:rPr>
                          <w:rFonts w:hint="eastAsia" w:ascii="Calibri" w:hAnsi="Calibri" w:eastAsia="宋体" w:cs="宋体"/>
                          <w:szCs w:val="22"/>
                          <w:lang w:bidi="ar"/>
                        </w:rPr>
                        <w:t>：</w:t>
                      </w:r>
                    </w:p>
                    <w:p w14:paraId="4DC6230C">
                      <w:pPr>
                        <w:jc w:val="center"/>
                      </w:pPr>
                      <w:r>
                        <w:rPr>
                          <w:rFonts w:hint="eastAsia" w:ascii="Calibri" w:hAnsi="Calibri" w:eastAsia="宋体" w:cs="宋体"/>
                          <w:szCs w:val="22"/>
                          <w:lang w:bidi="ar"/>
                        </w:rPr>
                        <w:t>中国青岛高新区火炬路326号</w:t>
                      </w:r>
                    </w:p>
                  </w:txbxContent>
                </v:textbox>
                <w10:wrap type="none"/>
                <w10:anchorlock/>
              </v:shape>
            </w:pict>
          </mc:Fallback>
        </mc:AlternateContent>
      </w:r>
    </w:p>
    <w:p w14:paraId="310BFF59">
      <w:pPr>
        <w:rPr>
          <w:b/>
          <w:bCs/>
        </w:rPr>
      </w:pPr>
    </w:p>
    <w:p w14:paraId="7231D583">
      <w:pPr>
        <w:rPr>
          <w:b/>
          <w:bCs/>
          <w:sz w:val="22"/>
          <w:szCs w:val="22"/>
        </w:rPr>
      </w:pPr>
      <w:r>
        <w:rPr>
          <w:rFonts w:hint="eastAsia"/>
          <w:b/>
          <w:bCs/>
          <w:sz w:val="22"/>
          <w:szCs w:val="22"/>
        </w:rPr>
        <w:t>2</w:t>
      </w:r>
      <w:r>
        <w:rPr>
          <w:b/>
          <w:bCs/>
          <w:sz w:val="22"/>
          <w:szCs w:val="22"/>
        </w:rPr>
        <w:t>.</w:t>
      </w:r>
      <w:r>
        <w:rPr>
          <w:b/>
          <w:bCs/>
          <w:sz w:val="22"/>
          <w:szCs w:val="22"/>
        </w:rPr>
        <w:tab/>
      </w:r>
      <w:r>
        <w:rPr>
          <w:b/>
          <w:bCs/>
          <w:sz w:val="22"/>
          <w:szCs w:val="22"/>
        </w:rPr>
        <w:t xml:space="preserve">Transportation in </w:t>
      </w:r>
      <w:r>
        <w:rPr>
          <w:rFonts w:hint="eastAsia"/>
          <w:b/>
          <w:bCs/>
          <w:sz w:val="22"/>
          <w:szCs w:val="22"/>
        </w:rPr>
        <w:t>Qingdao</w:t>
      </w:r>
    </w:p>
    <w:p w14:paraId="7CD8F394"/>
    <w:p w14:paraId="2A0571AC">
      <w:pPr>
        <w:rPr>
          <w:rFonts w:ascii="Calibri" w:hAnsi="Calibri" w:eastAsia="宋体" w:cs="Calibri"/>
          <w:b/>
          <w:sz w:val="22"/>
          <w:szCs w:val="22"/>
          <w:u w:val="single"/>
          <w:lang w:bidi="ar"/>
        </w:rPr>
      </w:pPr>
      <w:r>
        <w:rPr>
          <w:rFonts w:ascii="Calibri" w:hAnsi="Calibri" w:eastAsia="宋体" w:cs="Calibri"/>
          <w:b/>
          <w:sz w:val="22"/>
          <w:szCs w:val="22"/>
          <w:u w:val="single"/>
          <w:lang w:bidi="ar"/>
        </w:rPr>
        <w:t>Subway</w:t>
      </w:r>
    </w:p>
    <w:p w14:paraId="2DE6A588">
      <w:pPr>
        <w:rPr>
          <w:rFonts w:ascii="Calibri" w:hAnsi="Calibri" w:eastAsia="宋体" w:cs="Calibri"/>
          <w:sz w:val="22"/>
          <w:szCs w:val="22"/>
          <w:lang w:bidi="ar"/>
        </w:rPr>
      </w:pPr>
      <w:r>
        <w:rPr>
          <w:rFonts w:hint="eastAsia" w:ascii="Calibri" w:hAnsi="Calibri" w:eastAsia="宋体" w:cs="Calibri"/>
          <w:sz w:val="22"/>
          <w:szCs w:val="22"/>
          <w:lang w:bidi="ar"/>
        </w:rPr>
        <w:t>Qingdao</w:t>
      </w:r>
      <w:r>
        <w:rPr>
          <w:rFonts w:ascii="Calibri" w:hAnsi="Calibri" w:eastAsia="宋体" w:cs="Calibri"/>
          <w:sz w:val="22"/>
          <w:szCs w:val="22"/>
          <w:lang w:bidi="ar"/>
        </w:rPr>
        <w:t xml:space="preserve">’s subway system </w:t>
      </w:r>
      <w:r>
        <w:t>consists of</w:t>
      </w:r>
      <w:r>
        <w:rPr>
          <w:rFonts w:ascii="Calibri" w:hAnsi="Calibri" w:eastAsia="宋体" w:cs="Calibri"/>
          <w:sz w:val="22"/>
          <w:szCs w:val="22"/>
          <w:lang w:bidi="ar"/>
        </w:rPr>
        <w:t xml:space="preserve"> </w:t>
      </w:r>
      <w:r>
        <w:rPr>
          <w:rFonts w:hint="eastAsia" w:ascii="Calibri" w:hAnsi="Calibri" w:eastAsia="宋体" w:cs="Calibri"/>
          <w:sz w:val="22"/>
          <w:szCs w:val="22"/>
          <w:lang w:bidi="ar"/>
        </w:rPr>
        <w:t>8</w:t>
      </w:r>
      <w:r>
        <w:rPr>
          <w:rFonts w:ascii="Calibri" w:hAnsi="Calibri" w:eastAsia="宋体" w:cs="Calibri"/>
          <w:sz w:val="22"/>
          <w:szCs w:val="22"/>
          <w:lang w:bidi="ar"/>
        </w:rPr>
        <w:t xml:space="preserve"> lines, operating from 05:30 AM to 23:0</w:t>
      </w:r>
      <w:r>
        <w:rPr>
          <w:rFonts w:hint="eastAsia" w:ascii="Calibri" w:hAnsi="Calibri" w:eastAsia="宋体" w:cs="Calibri"/>
          <w:sz w:val="22"/>
          <w:szCs w:val="22"/>
          <w:lang w:bidi="ar"/>
        </w:rPr>
        <w:t>5</w:t>
      </w:r>
      <w:r>
        <w:rPr>
          <w:rFonts w:ascii="Calibri" w:hAnsi="Calibri" w:eastAsia="宋体" w:cs="Calibri"/>
          <w:sz w:val="22"/>
          <w:szCs w:val="22"/>
          <w:lang w:bidi="ar"/>
        </w:rPr>
        <w:t xml:space="preserve"> PM. Tickets can be purchased at each station’s ticket office or through an automated ticket machine. The</w:t>
      </w:r>
      <w:r>
        <w:t xml:space="preserve"> base fare</w:t>
      </w:r>
      <w:r>
        <w:rPr>
          <w:rFonts w:ascii="Calibri" w:hAnsi="Calibri" w:eastAsia="宋体" w:cs="Calibri"/>
          <w:sz w:val="22"/>
          <w:szCs w:val="22"/>
          <w:lang w:bidi="ar"/>
        </w:rPr>
        <w:t xml:space="preserve"> is </w:t>
      </w:r>
      <w:r>
        <w:rPr>
          <w:rFonts w:hint="eastAsia" w:ascii="Calibri" w:hAnsi="Calibri" w:eastAsia="宋体" w:cs="Calibri"/>
          <w:sz w:val="22"/>
          <w:szCs w:val="22"/>
          <w:lang w:bidi="ar"/>
        </w:rPr>
        <w:t xml:space="preserve">CNY </w:t>
      </w:r>
      <w:r>
        <w:rPr>
          <w:rFonts w:ascii="Calibri" w:hAnsi="Calibri" w:eastAsia="宋体" w:cs="Calibri"/>
          <w:sz w:val="22"/>
          <w:szCs w:val="22"/>
          <w:lang w:bidi="ar"/>
        </w:rPr>
        <w:t xml:space="preserve">2, with additional </w:t>
      </w:r>
      <w:r>
        <w:t>charges applied for longer distances</w:t>
      </w:r>
      <w:r>
        <w:rPr>
          <w:rFonts w:ascii="Calibri" w:hAnsi="Calibri" w:eastAsia="宋体" w:cs="Calibri"/>
          <w:sz w:val="22"/>
          <w:szCs w:val="22"/>
          <w:lang w:bidi="ar"/>
        </w:rPr>
        <w:t>.</w:t>
      </w:r>
    </w:p>
    <w:p w14:paraId="04692847"/>
    <w:p w14:paraId="513AE569">
      <w:pPr>
        <w:rPr>
          <w:rFonts w:ascii="Calibri" w:hAnsi="Calibri" w:eastAsia="宋体" w:cs="Calibri"/>
          <w:b/>
          <w:sz w:val="22"/>
          <w:szCs w:val="22"/>
          <w:u w:val="single"/>
          <w:lang w:bidi="ar"/>
        </w:rPr>
      </w:pPr>
      <w:r>
        <w:rPr>
          <w:rFonts w:ascii="Calibri" w:hAnsi="Calibri" w:eastAsia="宋体" w:cs="Calibri"/>
          <w:b/>
          <w:sz w:val="22"/>
          <w:szCs w:val="22"/>
          <w:u w:val="single"/>
          <w:lang w:bidi="ar"/>
        </w:rPr>
        <w:t>Taxi</w:t>
      </w:r>
    </w:p>
    <w:p w14:paraId="5B7FE122">
      <w:pPr>
        <w:rPr>
          <w:rFonts w:ascii="Calibri" w:hAnsi="Calibri" w:eastAsia="宋体" w:cs="Calibri"/>
          <w:sz w:val="22"/>
          <w:szCs w:val="22"/>
          <w:lang w:bidi="ar"/>
        </w:rPr>
      </w:pPr>
      <w:r>
        <w:rPr>
          <w:rFonts w:ascii="Calibri" w:hAnsi="Calibri" w:eastAsia="宋体" w:cs="Calibri"/>
          <w:sz w:val="22"/>
          <w:szCs w:val="22"/>
          <w:lang w:bidi="ar"/>
        </w:rPr>
        <w:t xml:space="preserve">Taxis in </w:t>
      </w:r>
      <w:r>
        <w:rPr>
          <w:rFonts w:hint="eastAsia" w:ascii="Calibri" w:hAnsi="Calibri" w:eastAsia="宋体" w:cs="Calibri"/>
          <w:sz w:val="22"/>
          <w:szCs w:val="22"/>
          <w:lang w:bidi="ar"/>
        </w:rPr>
        <w:t>Qingdao</w:t>
      </w:r>
      <w:r>
        <w:rPr>
          <w:rFonts w:ascii="Calibri" w:hAnsi="Calibri" w:eastAsia="宋体" w:cs="Calibri"/>
          <w:sz w:val="22"/>
          <w:szCs w:val="22"/>
          <w:lang w:bidi="ar"/>
        </w:rPr>
        <w:t xml:space="preserve"> come in various colors, all </w:t>
      </w:r>
      <w:r>
        <w:t>equipped with</w:t>
      </w:r>
      <w:r>
        <w:rPr>
          <w:rFonts w:ascii="Calibri" w:hAnsi="Calibri" w:eastAsia="宋体" w:cs="Calibri"/>
          <w:sz w:val="22"/>
          <w:szCs w:val="22"/>
          <w:lang w:bidi="ar"/>
        </w:rPr>
        <w:t xml:space="preserve"> a taximeter. </w:t>
      </w:r>
      <w:r>
        <w:t>T</w:t>
      </w:r>
      <w:r>
        <w:rPr>
          <w:rFonts w:ascii="Calibri" w:hAnsi="Calibri" w:eastAsia="宋体" w:cs="Calibri"/>
          <w:sz w:val="22"/>
          <w:szCs w:val="22"/>
          <w:lang w:bidi="ar"/>
        </w:rPr>
        <w:t xml:space="preserve">hey are readily available throughout the city. The base fare is </w:t>
      </w:r>
      <w:r>
        <w:rPr>
          <w:rFonts w:hint="eastAsia" w:ascii="Calibri" w:hAnsi="Calibri" w:eastAsia="宋体" w:cs="Calibri"/>
          <w:sz w:val="22"/>
          <w:szCs w:val="22"/>
          <w:lang w:bidi="ar"/>
        </w:rPr>
        <w:t>CNY 10</w:t>
      </w:r>
      <w:r>
        <w:rPr>
          <w:rFonts w:ascii="Calibri" w:hAnsi="Calibri" w:eastAsia="宋体" w:cs="Calibri"/>
          <w:sz w:val="22"/>
          <w:szCs w:val="22"/>
          <w:lang w:bidi="ar"/>
        </w:rPr>
        <w:t xml:space="preserve">, with additional </w:t>
      </w:r>
      <w:r>
        <w:t>c</w:t>
      </w:r>
      <w:r>
        <w:rPr>
          <w:rFonts w:ascii="Calibri" w:hAnsi="Calibri" w:eastAsia="宋体" w:cs="Calibri"/>
          <w:sz w:val="22"/>
          <w:szCs w:val="22"/>
          <w:lang w:bidi="ar"/>
        </w:rPr>
        <w:t>harges for longer trips.</w:t>
      </w:r>
      <w:r>
        <w:rPr>
          <w:rFonts w:hint="eastAsia" w:ascii="Calibri" w:hAnsi="Calibri" w:eastAsia="宋体" w:cs="Calibri"/>
          <w:sz w:val="22"/>
          <w:szCs w:val="22"/>
          <w:lang w:bidi="ar"/>
        </w:rPr>
        <w:t xml:space="preserve"> </w:t>
      </w:r>
    </w:p>
    <w:p w14:paraId="3B123093">
      <w:pPr>
        <w:rPr>
          <w:rFonts w:ascii="Calibri" w:hAnsi="Calibri" w:eastAsia="宋体" w:cs="Calibri"/>
          <w:sz w:val="22"/>
          <w:szCs w:val="22"/>
          <w:lang w:bidi="ar"/>
        </w:rPr>
      </w:pPr>
      <w:r>
        <w:rPr>
          <w:rFonts w:ascii="Calibri" w:hAnsi="Calibri" w:eastAsia="宋体" w:cs="Calibri"/>
          <w:sz w:val="22"/>
          <w:szCs w:val="22"/>
          <w:lang w:bidi="ar"/>
        </w:rPr>
        <w:t>Alternatively, you can use various taxi-hailing apps, which offer a range of pricing options and automatically calculate the fare.</w:t>
      </w:r>
    </w:p>
    <w:p w14:paraId="01CB769C"/>
    <w:p w14:paraId="43DE554A">
      <w:pPr>
        <w:rPr>
          <w:b/>
          <w:bCs/>
          <w:sz w:val="22"/>
          <w:szCs w:val="22"/>
        </w:rPr>
      </w:pPr>
      <w:r>
        <w:rPr>
          <w:rFonts w:hint="eastAsia"/>
          <w:b/>
          <w:bCs/>
          <w:sz w:val="22"/>
          <w:szCs w:val="22"/>
        </w:rPr>
        <w:t>3</w:t>
      </w:r>
      <w:r>
        <w:rPr>
          <w:b/>
          <w:bCs/>
          <w:sz w:val="22"/>
          <w:szCs w:val="22"/>
        </w:rPr>
        <w:t>.</w:t>
      </w:r>
      <w:r>
        <w:rPr>
          <w:b/>
          <w:bCs/>
          <w:sz w:val="22"/>
          <w:szCs w:val="22"/>
        </w:rPr>
        <w:tab/>
      </w:r>
      <w:r>
        <w:rPr>
          <w:b/>
          <w:bCs/>
          <w:sz w:val="22"/>
          <w:szCs w:val="22"/>
        </w:rPr>
        <w:t>Conference Registration Onsite</w:t>
      </w:r>
    </w:p>
    <w:p w14:paraId="437AC236">
      <w:pPr>
        <w:rPr>
          <w:b/>
          <w:bCs/>
        </w:rPr>
      </w:pPr>
    </w:p>
    <w:p w14:paraId="577972A6">
      <w:pPr>
        <w:rPr>
          <w:rFonts w:ascii="Calibri" w:hAnsi="Calibri" w:eastAsia="宋体" w:cs="Calibri"/>
          <w:b/>
          <w:bCs/>
          <w:sz w:val="22"/>
          <w:szCs w:val="22"/>
          <w:u w:val="single"/>
          <w:lang w:bidi="ar"/>
        </w:rPr>
      </w:pPr>
      <w:r>
        <w:rPr>
          <w:rFonts w:ascii="Calibri" w:hAnsi="Calibri" w:eastAsia="宋体" w:cs="Calibri"/>
          <w:b/>
          <w:bCs/>
          <w:sz w:val="22"/>
          <w:szCs w:val="22"/>
          <w:u w:val="single"/>
          <w:lang w:bidi="ar"/>
        </w:rPr>
        <w:t>Registration Desk</w:t>
      </w:r>
    </w:p>
    <w:p w14:paraId="69302CC2">
      <w:pPr>
        <w:rPr>
          <w:rFonts w:ascii="Calibri" w:hAnsi="Calibri" w:eastAsia="宋体" w:cs="Calibri"/>
          <w:sz w:val="22"/>
          <w:szCs w:val="22"/>
          <w:lang w:bidi="ar"/>
        </w:rPr>
      </w:pPr>
      <w:r>
        <w:rPr>
          <w:rFonts w:ascii="Calibri" w:hAnsi="Calibri" w:eastAsia="宋体" w:cs="Calibri"/>
          <w:sz w:val="22"/>
          <w:szCs w:val="22"/>
          <w:lang w:bidi="ar"/>
        </w:rPr>
        <w:t>Registration and Information Desk</w:t>
      </w:r>
      <w:r>
        <w:rPr>
          <w:rFonts w:hint="eastAsia" w:ascii="Calibri" w:hAnsi="Calibri" w:eastAsia="宋体" w:cs="Calibri"/>
          <w:sz w:val="22"/>
          <w:szCs w:val="22"/>
          <w:lang w:bidi="ar"/>
        </w:rPr>
        <w:t>s</w:t>
      </w:r>
      <w:r>
        <w:rPr>
          <w:rFonts w:ascii="Calibri" w:hAnsi="Calibri" w:eastAsia="宋体" w:cs="Calibri"/>
          <w:sz w:val="22"/>
          <w:szCs w:val="22"/>
          <w:lang w:bidi="ar"/>
        </w:rPr>
        <w:t xml:space="preserve"> </w:t>
      </w:r>
      <w:r>
        <w:rPr>
          <w:rFonts w:hint="eastAsia" w:ascii="Calibri" w:hAnsi="Calibri" w:eastAsia="宋体" w:cs="Calibri"/>
          <w:sz w:val="22"/>
          <w:szCs w:val="22"/>
          <w:lang w:bidi="ar"/>
        </w:rPr>
        <w:t>will be</w:t>
      </w:r>
      <w:r>
        <w:rPr>
          <w:rFonts w:ascii="Calibri" w:hAnsi="Calibri" w:eastAsia="宋体" w:cs="Calibri"/>
          <w:sz w:val="22"/>
          <w:szCs w:val="22"/>
          <w:lang w:bidi="ar"/>
        </w:rPr>
        <w:t xml:space="preserve"> located at the </w:t>
      </w:r>
      <w:r>
        <w:rPr>
          <w:rFonts w:hint="eastAsia" w:ascii="Calibri" w:hAnsi="Calibri" w:eastAsia="宋体" w:cs="Calibri"/>
          <w:sz w:val="22"/>
          <w:szCs w:val="22"/>
          <w:lang w:bidi="ar"/>
        </w:rPr>
        <w:t>Costal Tower</w:t>
      </w:r>
      <w:r>
        <w:rPr>
          <w:rFonts w:ascii="Calibri" w:hAnsi="Calibri" w:eastAsia="宋体" w:cs="Calibri"/>
          <w:sz w:val="22"/>
          <w:szCs w:val="22"/>
          <w:lang w:bidi="ar"/>
        </w:rPr>
        <w:t xml:space="preserve"> of Hongdao International Conference &amp; Exhibition Center on the following days and times:</w:t>
      </w:r>
      <w:r>
        <w:rPr>
          <w:rFonts w:ascii="var(--gpts-font-family)" w:hAnsi="var(--gpts-font-family)" w:eastAsia="宋体" w:cs="宋体"/>
          <w:kern w:val="0"/>
          <w:szCs w:val="21"/>
        </w:rPr>
        <w:t xml:space="preserve"> </w:t>
      </w:r>
    </w:p>
    <w:p w14:paraId="7832023D">
      <w:pPr>
        <w:rPr>
          <w:rFonts w:ascii="Calibri" w:hAnsi="Calibri" w:eastAsia="宋体" w:cs="Calibri"/>
          <w:sz w:val="22"/>
          <w:szCs w:val="22"/>
          <w:lang w:bidi="ar"/>
        </w:rPr>
      </w:pPr>
    </w:p>
    <w:p w14:paraId="318CD05A"/>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2"/>
        <w:gridCol w:w="1913"/>
      </w:tblGrid>
      <w:tr w14:paraId="158E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2" w:type="dxa"/>
            <w:tcBorders>
              <w:top w:val="nil"/>
              <w:left w:val="nil"/>
              <w:bottom w:val="nil"/>
              <w:right w:val="nil"/>
            </w:tcBorders>
          </w:tcPr>
          <w:p w14:paraId="0221DFA5">
            <w:pPr>
              <w:rPr>
                <w:color w:val="2D639C"/>
              </w:rPr>
            </w:pPr>
            <w:r>
              <w:rPr>
                <w:color w:val="2D639C"/>
              </w:rPr>
              <w:t>August 22, 2024</w:t>
            </w:r>
          </w:p>
        </w:tc>
        <w:tc>
          <w:tcPr>
            <w:tcW w:w="1913" w:type="dxa"/>
            <w:tcBorders>
              <w:top w:val="nil"/>
              <w:left w:val="nil"/>
              <w:bottom w:val="nil"/>
              <w:right w:val="nil"/>
            </w:tcBorders>
          </w:tcPr>
          <w:p w14:paraId="688D7356">
            <w:pPr>
              <w:rPr>
                <w:color w:val="2D639C"/>
              </w:rPr>
            </w:pPr>
            <w:r>
              <w:rPr>
                <w:color w:val="2D639C"/>
              </w:rPr>
              <w:t>10:00-20:00</w:t>
            </w:r>
          </w:p>
        </w:tc>
      </w:tr>
      <w:tr w14:paraId="6FD9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2" w:type="dxa"/>
            <w:tcBorders>
              <w:top w:val="nil"/>
              <w:left w:val="nil"/>
              <w:bottom w:val="nil"/>
              <w:right w:val="nil"/>
            </w:tcBorders>
          </w:tcPr>
          <w:p w14:paraId="1C7008A0">
            <w:pPr>
              <w:rPr>
                <w:color w:val="2D639C"/>
              </w:rPr>
            </w:pPr>
            <w:r>
              <w:rPr>
                <w:color w:val="2D639C"/>
              </w:rPr>
              <w:t>August 23, 2024</w:t>
            </w:r>
          </w:p>
        </w:tc>
        <w:tc>
          <w:tcPr>
            <w:tcW w:w="1913" w:type="dxa"/>
            <w:tcBorders>
              <w:top w:val="nil"/>
              <w:left w:val="nil"/>
              <w:bottom w:val="nil"/>
              <w:right w:val="nil"/>
            </w:tcBorders>
          </w:tcPr>
          <w:p w14:paraId="1107B5E6">
            <w:pPr>
              <w:rPr>
                <w:color w:val="2D639C"/>
              </w:rPr>
            </w:pPr>
            <w:r>
              <w:rPr>
                <w:color w:val="2D639C"/>
              </w:rPr>
              <w:t>08:00-18:00</w:t>
            </w:r>
          </w:p>
        </w:tc>
      </w:tr>
      <w:tr w14:paraId="2DC0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2" w:type="dxa"/>
            <w:tcBorders>
              <w:top w:val="nil"/>
              <w:left w:val="nil"/>
              <w:bottom w:val="nil"/>
              <w:right w:val="nil"/>
            </w:tcBorders>
          </w:tcPr>
          <w:p w14:paraId="16ADFBAB">
            <w:pPr>
              <w:rPr>
                <w:color w:val="2D639C"/>
              </w:rPr>
            </w:pPr>
            <w:r>
              <w:rPr>
                <w:color w:val="2D639C"/>
              </w:rPr>
              <w:t>August 24, 2024</w:t>
            </w:r>
          </w:p>
        </w:tc>
        <w:tc>
          <w:tcPr>
            <w:tcW w:w="1913" w:type="dxa"/>
            <w:tcBorders>
              <w:top w:val="nil"/>
              <w:left w:val="nil"/>
              <w:bottom w:val="nil"/>
              <w:right w:val="nil"/>
            </w:tcBorders>
          </w:tcPr>
          <w:p w14:paraId="2B9C7F00">
            <w:pPr>
              <w:rPr>
                <w:color w:val="2D639C"/>
              </w:rPr>
            </w:pPr>
            <w:r>
              <w:rPr>
                <w:color w:val="2D639C"/>
              </w:rPr>
              <w:t>08:00-18:00</w:t>
            </w:r>
          </w:p>
        </w:tc>
      </w:tr>
      <w:tr w14:paraId="6D1E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2" w:type="dxa"/>
            <w:tcBorders>
              <w:top w:val="nil"/>
              <w:left w:val="nil"/>
              <w:bottom w:val="nil"/>
              <w:right w:val="nil"/>
            </w:tcBorders>
          </w:tcPr>
          <w:p w14:paraId="60153140">
            <w:pPr>
              <w:rPr>
                <w:color w:val="2D639C"/>
              </w:rPr>
            </w:pPr>
            <w:r>
              <w:rPr>
                <w:color w:val="2D639C"/>
              </w:rPr>
              <w:t>August 25, 2024</w:t>
            </w:r>
          </w:p>
        </w:tc>
        <w:tc>
          <w:tcPr>
            <w:tcW w:w="1913" w:type="dxa"/>
            <w:tcBorders>
              <w:top w:val="nil"/>
              <w:left w:val="nil"/>
              <w:bottom w:val="nil"/>
              <w:right w:val="nil"/>
            </w:tcBorders>
          </w:tcPr>
          <w:p w14:paraId="280F46DB">
            <w:pPr>
              <w:rPr>
                <w:color w:val="2D639C"/>
              </w:rPr>
            </w:pPr>
            <w:r>
              <w:rPr>
                <w:color w:val="2D639C"/>
              </w:rPr>
              <w:t>08:00-12:00</w:t>
            </w:r>
          </w:p>
        </w:tc>
      </w:tr>
    </w:tbl>
    <w:p w14:paraId="36FAAD24"/>
    <w:p w14:paraId="49D111EC">
      <w:pPr>
        <w:rPr>
          <w:rFonts w:ascii="Calibri" w:hAnsi="Calibri" w:eastAsia="宋体" w:cs="Calibri"/>
          <w:sz w:val="22"/>
          <w:szCs w:val="22"/>
          <w:lang w:bidi="ar"/>
        </w:rPr>
      </w:pPr>
      <w:r>
        <w:rPr>
          <w:rFonts w:hint="eastAsia" w:ascii="Calibri" w:hAnsi="Calibri" w:eastAsia="宋体" w:cs="Calibri"/>
          <w:sz w:val="22"/>
          <w:szCs w:val="22"/>
          <w:lang w:bidi="ar"/>
        </w:rPr>
        <w:t>For a</w:t>
      </w:r>
      <w:r>
        <w:rPr>
          <w:rFonts w:ascii="Calibri" w:hAnsi="Calibri" w:eastAsia="宋体" w:cs="Calibri"/>
          <w:sz w:val="22"/>
          <w:szCs w:val="22"/>
          <w:lang w:bidi="ar"/>
        </w:rPr>
        <w:t xml:space="preserve">ny inquiries </w:t>
      </w:r>
      <w:r>
        <w:rPr>
          <w:rFonts w:hint="eastAsia" w:ascii="Calibri" w:hAnsi="Calibri" w:eastAsia="宋体" w:cs="Calibri"/>
          <w:sz w:val="22"/>
          <w:szCs w:val="22"/>
          <w:lang w:bidi="ar"/>
        </w:rPr>
        <w:t>re</w:t>
      </w:r>
      <w:r>
        <w:rPr>
          <w:rFonts w:ascii="Calibri" w:hAnsi="Calibri" w:eastAsia="宋体" w:cs="Calibri"/>
          <w:sz w:val="22"/>
          <w:szCs w:val="22"/>
          <w:lang w:bidi="ar"/>
        </w:rPr>
        <w:t>lated to registration, social events</w:t>
      </w:r>
      <w:r>
        <w:rPr>
          <w:rFonts w:hint="eastAsia" w:ascii="Calibri" w:hAnsi="Calibri" w:eastAsia="宋体" w:cs="Calibri"/>
          <w:sz w:val="22"/>
          <w:szCs w:val="22"/>
          <w:lang w:bidi="ar"/>
        </w:rPr>
        <w:t>, or other conference details,</w:t>
      </w:r>
      <w:r>
        <w:rPr>
          <w:rFonts w:ascii="Calibri" w:hAnsi="Calibri" w:eastAsia="宋体" w:cs="Calibri"/>
          <w:sz w:val="22"/>
          <w:szCs w:val="22"/>
          <w:lang w:bidi="ar"/>
        </w:rPr>
        <w:t xml:space="preserve"> </w:t>
      </w:r>
      <w:r>
        <w:rPr>
          <w:rFonts w:hint="eastAsia" w:ascii="Calibri" w:hAnsi="Calibri" w:eastAsia="宋体" w:cs="Calibri"/>
          <w:sz w:val="22"/>
          <w:szCs w:val="22"/>
          <w:lang w:bidi="ar"/>
        </w:rPr>
        <w:t xml:space="preserve">please </w:t>
      </w:r>
      <w:r>
        <w:rPr>
          <w:rFonts w:ascii="Calibri" w:hAnsi="Calibri" w:eastAsia="宋体" w:cs="Calibri"/>
          <w:sz w:val="22"/>
          <w:szCs w:val="22"/>
          <w:lang w:bidi="ar"/>
        </w:rPr>
        <w:t xml:space="preserve">do not hesitate to approach </w:t>
      </w:r>
      <w:r>
        <w:rPr>
          <w:rFonts w:hint="eastAsia" w:ascii="Calibri" w:hAnsi="Calibri" w:eastAsia="宋体" w:cs="Calibri"/>
          <w:sz w:val="22"/>
          <w:szCs w:val="22"/>
          <w:lang w:bidi="ar"/>
        </w:rPr>
        <w:t>our</w:t>
      </w:r>
      <w:r>
        <w:rPr>
          <w:rFonts w:ascii="Calibri" w:hAnsi="Calibri" w:eastAsia="宋体" w:cs="Calibri"/>
          <w:sz w:val="22"/>
          <w:szCs w:val="22"/>
          <w:lang w:bidi="ar"/>
        </w:rPr>
        <w:t xml:space="preserve"> staff at the registration desk. Participants </w:t>
      </w:r>
      <w:r>
        <w:rPr>
          <w:rFonts w:hint="eastAsia" w:ascii="Calibri" w:hAnsi="Calibri" w:eastAsia="宋体" w:cs="Calibri"/>
          <w:sz w:val="22"/>
          <w:szCs w:val="22"/>
          <w:lang w:bidi="ar"/>
        </w:rPr>
        <w:t xml:space="preserve">can </w:t>
      </w:r>
      <w:r>
        <w:rPr>
          <w:rFonts w:ascii="Calibri" w:hAnsi="Calibri" w:eastAsia="宋体" w:cs="Calibri"/>
          <w:sz w:val="22"/>
          <w:szCs w:val="22"/>
          <w:lang w:bidi="ar"/>
        </w:rPr>
        <w:t xml:space="preserve">also </w:t>
      </w:r>
      <w:r>
        <w:rPr>
          <w:rFonts w:hint="eastAsia" w:ascii="Calibri" w:hAnsi="Calibri" w:eastAsia="宋体" w:cs="Calibri"/>
          <w:sz w:val="22"/>
          <w:szCs w:val="22"/>
          <w:lang w:bidi="ar"/>
        </w:rPr>
        <w:t>collect</w:t>
      </w:r>
      <w:r>
        <w:rPr>
          <w:rFonts w:ascii="Calibri" w:hAnsi="Calibri" w:eastAsia="宋体" w:cs="Calibri"/>
          <w:sz w:val="22"/>
          <w:szCs w:val="22"/>
          <w:lang w:bidi="ar"/>
        </w:rPr>
        <w:t xml:space="preserve"> their </w:t>
      </w:r>
      <w:r>
        <w:rPr>
          <w:rFonts w:hint="eastAsia" w:ascii="Calibri" w:hAnsi="Calibri" w:eastAsia="宋体" w:cs="Calibri"/>
          <w:sz w:val="22"/>
          <w:szCs w:val="22"/>
          <w:lang w:bidi="ar"/>
        </w:rPr>
        <w:t>c</w:t>
      </w:r>
      <w:r>
        <w:rPr>
          <w:rFonts w:ascii="Calibri" w:hAnsi="Calibri" w:eastAsia="宋体" w:cs="Calibri"/>
          <w:sz w:val="22"/>
          <w:szCs w:val="22"/>
          <w:lang w:bidi="ar"/>
        </w:rPr>
        <w:t xml:space="preserve">onference </w:t>
      </w:r>
      <w:r>
        <w:rPr>
          <w:rFonts w:hint="eastAsia" w:ascii="Calibri" w:hAnsi="Calibri" w:eastAsia="宋体" w:cs="Calibri"/>
          <w:sz w:val="22"/>
          <w:szCs w:val="22"/>
          <w:lang w:bidi="ar"/>
        </w:rPr>
        <w:t>b</w:t>
      </w:r>
      <w:r>
        <w:rPr>
          <w:rFonts w:ascii="Calibri" w:hAnsi="Calibri" w:eastAsia="宋体" w:cs="Calibri"/>
          <w:sz w:val="22"/>
          <w:szCs w:val="22"/>
          <w:lang w:bidi="ar"/>
        </w:rPr>
        <w:t>ags, badges,</w:t>
      </w:r>
      <w:r>
        <w:rPr>
          <w:rFonts w:hint="eastAsia" w:ascii="Calibri" w:hAnsi="Calibri" w:eastAsia="宋体" w:cs="Calibri"/>
          <w:sz w:val="22"/>
          <w:szCs w:val="22"/>
          <w:lang w:bidi="ar"/>
        </w:rPr>
        <w:t xml:space="preserve"> lunch </w:t>
      </w:r>
      <w:r>
        <w:rPr>
          <w:rFonts w:ascii="Calibri" w:hAnsi="Calibri" w:eastAsia="宋体" w:cs="Calibri"/>
          <w:sz w:val="22"/>
          <w:szCs w:val="22"/>
          <w:lang w:bidi="ar"/>
        </w:rPr>
        <w:t>and</w:t>
      </w:r>
      <w:r>
        <w:rPr>
          <w:rFonts w:hint="eastAsia" w:ascii="Calibri" w:hAnsi="Calibri" w:eastAsia="宋体" w:cs="Calibri"/>
          <w:sz w:val="22"/>
          <w:szCs w:val="22"/>
          <w:lang w:bidi="ar"/>
        </w:rPr>
        <w:t xml:space="preserve"> welcome reception tickets,</w:t>
      </w:r>
      <w:r>
        <w:rPr>
          <w:rFonts w:ascii="Calibri" w:hAnsi="Calibri" w:eastAsia="宋体" w:cs="Calibri"/>
          <w:sz w:val="22"/>
          <w:szCs w:val="22"/>
          <w:lang w:bidi="ar"/>
        </w:rPr>
        <w:t xml:space="preserve"> as well as the </w:t>
      </w:r>
      <w:r>
        <w:rPr>
          <w:rFonts w:hint="eastAsia" w:ascii="Calibri" w:hAnsi="Calibri" w:eastAsia="宋体" w:cs="Calibri"/>
          <w:sz w:val="22"/>
          <w:szCs w:val="22"/>
          <w:lang w:bidi="ar"/>
        </w:rPr>
        <w:t>c</w:t>
      </w:r>
      <w:r>
        <w:rPr>
          <w:rFonts w:ascii="Calibri" w:hAnsi="Calibri" w:eastAsia="宋体" w:cs="Calibri"/>
          <w:sz w:val="22"/>
          <w:szCs w:val="22"/>
          <w:lang w:bidi="ar"/>
        </w:rPr>
        <w:t xml:space="preserve">onference </w:t>
      </w:r>
      <w:r>
        <w:rPr>
          <w:rFonts w:hint="eastAsia" w:ascii="Calibri" w:hAnsi="Calibri" w:eastAsia="宋体" w:cs="Calibri"/>
          <w:sz w:val="22"/>
          <w:szCs w:val="22"/>
          <w:lang w:bidi="ar"/>
        </w:rPr>
        <w:t>p</w:t>
      </w:r>
      <w:r>
        <w:rPr>
          <w:rFonts w:ascii="Calibri" w:hAnsi="Calibri" w:eastAsia="宋体" w:cs="Calibri"/>
          <w:sz w:val="22"/>
          <w:szCs w:val="22"/>
          <w:lang w:bidi="ar"/>
        </w:rPr>
        <w:t xml:space="preserve">rogram &amp; </w:t>
      </w:r>
      <w:r>
        <w:rPr>
          <w:rFonts w:hint="eastAsia" w:ascii="Calibri" w:hAnsi="Calibri" w:eastAsia="宋体" w:cs="Calibri"/>
          <w:sz w:val="22"/>
          <w:szCs w:val="22"/>
          <w:lang w:bidi="ar"/>
        </w:rPr>
        <w:t>m</w:t>
      </w:r>
      <w:r>
        <w:rPr>
          <w:rFonts w:ascii="Calibri" w:hAnsi="Calibri" w:eastAsia="宋体" w:cs="Calibri"/>
          <w:sz w:val="22"/>
          <w:szCs w:val="22"/>
          <w:lang w:bidi="ar"/>
        </w:rPr>
        <w:t xml:space="preserve">aterials </w:t>
      </w:r>
      <w:r>
        <w:rPr>
          <w:rFonts w:hint="eastAsia" w:ascii="Calibri" w:hAnsi="Calibri" w:eastAsia="宋体" w:cs="Calibri"/>
          <w:sz w:val="22"/>
          <w:szCs w:val="22"/>
          <w:lang w:bidi="ar"/>
        </w:rPr>
        <w:t>from</w:t>
      </w:r>
      <w:r>
        <w:rPr>
          <w:rFonts w:ascii="Calibri" w:hAnsi="Calibri" w:eastAsia="宋体" w:cs="Calibri"/>
          <w:sz w:val="22"/>
          <w:szCs w:val="22"/>
          <w:lang w:bidi="ar"/>
        </w:rPr>
        <w:t xml:space="preserve"> the registration desk.</w:t>
      </w:r>
    </w:p>
    <w:p w14:paraId="22FCBC22">
      <w:pPr>
        <w:rPr>
          <w:rFonts w:ascii="Calibri" w:hAnsi="Calibri" w:eastAsia="宋体" w:cs="Calibri"/>
          <w:sz w:val="22"/>
          <w:szCs w:val="22"/>
          <w:lang w:bidi="ar"/>
        </w:rPr>
      </w:pPr>
      <w:r>
        <w:rPr>
          <w:rFonts w:ascii="Calibri" w:hAnsi="Calibri" w:eastAsia="宋体" w:cs="Calibri"/>
          <w:sz w:val="22"/>
          <w:szCs w:val="22"/>
          <w:lang w:bidi="ar"/>
        </w:rPr>
        <w:br w:type="page"/>
      </w:r>
    </w:p>
    <w:p w14:paraId="6D47F4E7">
      <w:pPr>
        <w:rPr>
          <w:rFonts w:ascii="Calibri" w:hAnsi="Calibri" w:eastAsia="宋体" w:cs="Calibri"/>
          <w:b/>
          <w:bCs/>
          <w:sz w:val="22"/>
          <w:szCs w:val="22"/>
          <w:u w:val="single"/>
          <w:lang w:bidi="ar"/>
        </w:rPr>
      </w:pPr>
      <w:r>
        <w:rPr>
          <w:rFonts w:ascii="Calibri" w:hAnsi="Calibri" w:eastAsia="宋体" w:cs="Calibri"/>
          <w:b/>
          <w:bCs/>
          <w:sz w:val="22"/>
          <w:szCs w:val="22"/>
          <w:u w:val="single"/>
          <w:lang w:bidi="ar"/>
        </w:rPr>
        <w:t>Registration Fees</w:t>
      </w:r>
    </w:p>
    <w:p w14:paraId="7C8B2EEF">
      <w:pPr>
        <w:rPr>
          <w:b/>
          <w:bCs/>
          <w:u w:val="single"/>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5"/>
        <w:gridCol w:w="3687"/>
      </w:tblGrid>
      <w:tr w14:paraId="61BB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25" w:type="dxa"/>
            <w:vAlign w:val="center"/>
          </w:tcPr>
          <w:p w14:paraId="0294921F">
            <w:pPr>
              <w:jc w:val="center"/>
              <w:rPr>
                <w:b/>
                <w:bCs/>
              </w:rPr>
            </w:pPr>
            <w:r>
              <w:rPr>
                <w:b/>
                <w:bCs/>
              </w:rPr>
              <w:t>Categor</w:t>
            </w:r>
            <w:r>
              <w:rPr>
                <w:rFonts w:hint="eastAsia"/>
                <w:b/>
                <w:bCs/>
              </w:rPr>
              <w:t>ies</w:t>
            </w:r>
          </w:p>
        </w:tc>
        <w:tc>
          <w:tcPr>
            <w:tcW w:w="3687" w:type="dxa"/>
            <w:vAlign w:val="center"/>
          </w:tcPr>
          <w:p w14:paraId="18B65627">
            <w:pPr>
              <w:jc w:val="center"/>
              <w:rPr>
                <w:b/>
                <w:bCs/>
              </w:rPr>
            </w:pPr>
            <w:r>
              <w:rPr>
                <w:rFonts w:hint="eastAsia"/>
                <w:b/>
                <w:bCs/>
              </w:rPr>
              <w:t>Onsite Registration</w:t>
            </w:r>
          </w:p>
          <w:p w14:paraId="2613D410">
            <w:pPr>
              <w:jc w:val="center"/>
              <w:rPr>
                <w:b/>
                <w:bCs/>
              </w:rPr>
            </w:pPr>
            <w:r>
              <w:rPr>
                <w:rFonts w:hint="eastAsia"/>
                <w:b/>
                <w:bCs/>
              </w:rPr>
              <w:t>(On/After August 1, 2024)</w:t>
            </w:r>
          </w:p>
        </w:tc>
      </w:tr>
      <w:tr w14:paraId="3996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dxa"/>
          </w:tcPr>
          <w:p w14:paraId="6605A786">
            <w:pPr>
              <w:jc w:val="center"/>
            </w:pPr>
            <w:r>
              <w:t>Member</w:t>
            </w:r>
            <w:r>
              <w:rPr>
                <w:rFonts w:hint="eastAsia"/>
              </w:rPr>
              <w:t>s</w:t>
            </w:r>
          </w:p>
        </w:tc>
        <w:tc>
          <w:tcPr>
            <w:tcW w:w="3687" w:type="dxa"/>
          </w:tcPr>
          <w:p w14:paraId="01F89C72">
            <w:pPr>
              <w:jc w:val="center"/>
            </w:pPr>
            <w:r>
              <w:rPr>
                <w:rFonts w:hint="eastAsia"/>
              </w:rPr>
              <w:t>CNY 2300</w:t>
            </w:r>
          </w:p>
        </w:tc>
      </w:tr>
      <w:tr w14:paraId="3321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dxa"/>
          </w:tcPr>
          <w:p w14:paraId="5B516909">
            <w:pPr>
              <w:jc w:val="center"/>
            </w:pPr>
            <w:r>
              <w:t>Non-Members</w:t>
            </w:r>
          </w:p>
        </w:tc>
        <w:tc>
          <w:tcPr>
            <w:tcW w:w="3687" w:type="dxa"/>
          </w:tcPr>
          <w:p w14:paraId="5D37721B">
            <w:pPr>
              <w:jc w:val="center"/>
            </w:pPr>
            <w:r>
              <w:rPr>
                <w:rFonts w:hint="eastAsia"/>
              </w:rPr>
              <w:t>CNY 2500</w:t>
            </w:r>
          </w:p>
        </w:tc>
      </w:tr>
      <w:tr w14:paraId="2C7A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dxa"/>
          </w:tcPr>
          <w:p w14:paraId="24AAEEEC">
            <w:pPr>
              <w:jc w:val="center"/>
            </w:pPr>
            <w:r>
              <w:t>Student Member</w:t>
            </w:r>
            <w:r>
              <w:rPr>
                <w:rFonts w:hint="eastAsia"/>
              </w:rPr>
              <w:t>s</w:t>
            </w:r>
          </w:p>
        </w:tc>
        <w:tc>
          <w:tcPr>
            <w:tcW w:w="3687" w:type="dxa"/>
          </w:tcPr>
          <w:p w14:paraId="4C9C8A82">
            <w:pPr>
              <w:jc w:val="center"/>
            </w:pPr>
            <w:r>
              <w:rPr>
                <w:rFonts w:hint="eastAsia"/>
              </w:rPr>
              <w:t>CNY 1500</w:t>
            </w:r>
          </w:p>
        </w:tc>
      </w:tr>
      <w:tr w14:paraId="5BEA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dxa"/>
          </w:tcPr>
          <w:p w14:paraId="6FF1C775">
            <w:pPr>
              <w:jc w:val="center"/>
            </w:pPr>
            <w:r>
              <w:t>Student Non-Members</w:t>
            </w:r>
          </w:p>
        </w:tc>
        <w:tc>
          <w:tcPr>
            <w:tcW w:w="3687" w:type="dxa"/>
          </w:tcPr>
          <w:p w14:paraId="297DD894">
            <w:pPr>
              <w:jc w:val="center"/>
            </w:pPr>
            <w:r>
              <w:rPr>
                <w:rFonts w:hint="eastAsia"/>
              </w:rPr>
              <w:t>CNY 1700</w:t>
            </w:r>
          </w:p>
        </w:tc>
      </w:tr>
    </w:tbl>
    <w:p w14:paraId="4BD849E1"/>
    <w:p w14:paraId="43972351">
      <w:pPr>
        <w:rPr>
          <w:rFonts w:ascii="Calibri" w:hAnsi="Calibri" w:eastAsia="宋体" w:cs="Calibri"/>
          <w:b/>
          <w:bCs/>
          <w:sz w:val="22"/>
          <w:szCs w:val="22"/>
          <w:u w:val="single"/>
          <w:lang w:bidi="ar"/>
        </w:rPr>
      </w:pPr>
      <w:r>
        <w:rPr>
          <w:rFonts w:ascii="Calibri" w:hAnsi="Calibri" w:eastAsia="宋体" w:cs="Calibri"/>
          <w:b/>
          <w:bCs/>
          <w:sz w:val="22"/>
          <w:szCs w:val="22"/>
          <w:u w:val="single"/>
          <w:lang w:bidi="ar"/>
        </w:rPr>
        <w:t>The Flow of Registration</w:t>
      </w:r>
    </w:p>
    <w:p w14:paraId="1832A774">
      <w:pPr>
        <w:jc w:val="center"/>
        <w:rPr>
          <w:rFonts w:hint="eastAsia" w:eastAsia="微软雅黑"/>
          <w:lang w:eastAsia="zh-CN"/>
        </w:rPr>
      </w:pPr>
      <w:bookmarkStart w:id="0" w:name="_GoBack"/>
      <w:r>
        <w:rPr>
          <w:rFonts w:hint="eastAsia" w:eastAsia="微软雅黑"/>
          <w:lang w:eastAsia="zh-CN"/>
        </w:rPr>
        <w:drawing>
          <wp:inline distT="0" distB="0" distL="114300" distR="114300">
            <wp:extent cx="3582035" cy="4564380"/>
            <wp:effectExtent l="0" t="0" r="18415" b="7620"/>
            <wp:docPr id="3" name="图片 3" descr="57c09d6f27a76aea9557df24405e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7c09d6f27a76aea9557df24405e0d3"/>
                    <pic:cNvPicPr>
                      <a:picLocks noChangeAspect="1"/>
                    </pic:cNvPicPr>
                  </pic:nvPicPr>
                  <pic:blipFill>
                    <a:blip r:embed="rId5"/>
                    <a:stretch>
                      <a:fillRect/>
                    </a:stretch>
                  </pic:blipFill>
                  <pic:spPr>
                    <a:xfrm>
                      <a:off x="0" y="0"/>
                      <a:ext cx="3582035" cy="4564380"/>
                    </a:xfrm>
                    <a:prstGeom prst="rect">
                      <a:avLst/>
                    </a:prstGeom>
                  </pic:spPr>
                </pic:pic>
              </a:graphicData>
            </a:graphic>
          </wp:inline>
        </w:drawing>
      </w:r>
      <w:bookmarkEnd w:id="0"/>
    </w:p>
    <w:p w14:paraId="6A4EDC7D">
      <w:pPr>
        <w:rPr>
          <w:rFonts w:ascii="Calibri" w:hAnsi="Calibri" w:eastAsia="宋体" w:cs="Calibri"/>
          <w:sz w:val="22"/>
          <w:szCs w:val="22"/>
          <w:lang w:bidi="ar"/>
        </w:rPr>
      </w:pPr>
    </w:p>
    <w:p w14:paraId="7C124E40">
      <w:r>
        <w:rPr>
          <w:rFonts w:ascii="Calibri" w:hAnsi="Calibri" w:eastAsia="宋体" w:cs="Calibri"/>
          <w:sz w:val="22"/>
          <w:szCs w:val="22"/>
          <w:lang w:bidi="ar"/>
        </w:rPr>
        <w:t>Upon arriving at the registration area, please</w:t>
      </w:r>
      <w:r>
        <w:rPr>
          <w:rFonts w:hint="eastAsia" w:ascii="Calibri" w:hAnsi="Calibri" w:eastAsia="宋体" w:cs="Calibri"/>
          <w:sz w:val="22"/>
          <w:szCs w:val="22"/>
          <w:lang w:bidi="ar"/>
        </w:rPr>
        <w:t xml:space="preserve"> provide</w:t>
      </w:r>
      <w:r>
        <w:rPr>
          <w:rFonts w:ascii="Calibri" w:hAnsi="Calibri" w:eastAsia="宋体" w:cs="Calibri"/>
          <w:sz w:val="22"/>
          <w:szCs w:val="22"/>
          <w:lang w:bidi="ar"/>
        </w:rPr>
        <w:t xml:space="preserve"> your name as used for online registration to one of the staff </w:t>
      </w:r>
      <w:r>
        <w:rPr>
          <w:rFonts w:hint="eastAsia" w:ascii="Calibri" w:hAnsi="Calibri" w:eastAsia="宋体" w:cs="Calibri"/>
          <w:sz w:val="22"/>
          <w:szCs w:val="22"/>
          <w:lang w:bidi="ar"/>
        </w:rPr>
        <w:t>members</w:t>
      </w:r>
      <w:r>
        <w:rPr>
          <w:rFonts w:ascii="Calibri" w:hAnsi="Calibri" w:eastAsia="宋体" w:cs="Calibri"/>
          <w:sz w:val="22"/>
          <w:szCs w:val="22"/>
          <w:lang w:bidi="ar"/>
        </w:rPr>
        <w:t xml:space="preserve"> stationed </w:t>
      </w:r>
      <w:r>
        <w:rPr>
          <w:rFonts w:hint="eastAsia" w:ascii="Calibri" w:hAnsi="Calibri" w:eastAsia="宋体" w:cs="Calibri"/>
          <w:sz w:val="22"/>
          <w:szCs w:val="22"/>
          <w:lang w:bidi="ar"/>
        </w:rPr>
        <w:t xml:space="preserve">there or </w:t>
      </w:r>
      <w:r>
        <w:rPr>
          <w:rFonts w:ascii="Calibri" w:hAnsi="Calibri" w:eastAsia="宋体" w:cs="Calibri"/>
          <w:sz w:val="22"/>
          <w:szCs w:val="22"/>
          <w:lang w:bidi="ar"/>
        </w:rPr>
        <w:t xml:space="preserve">you can </w:t>
      </w:r>
      <w:r>
        <w:rPr>
          <w:rFonts w:hint="eastAsia" w:ascii="Calibri" w:hAnsi="Calibri" w:eastAsia="宋体" w:cs="Calibri"/>
          <w:sz w:val="22"/>
          <w:szCs w:val="22"/>
          <w:lang w:bidi="ar"/>
        </w:rPr>
        <w:t xml:space="preserve">scan the QR code </w:t>
      </w:r>
      <w:r>
        <w:rPr>
          <w:rFonts w:ascii="Calibri" w:hAnsi="Calibri" w:eastAsia="宋体" w:cs="Calibri"/>
          <w:sz w:val="22"/>
          <w:szCs w:val="22"/>
          <w:lang w:bidi="ar"/>
        </w:rPr>
        <w:t xml:space="preserve">displayed at the registration </w:t>
      </w:r>
      <w:r>
        <w:rPr>
          <w:rFonts w:hint="eastAsia" w:ascii="Calibri" w:hAnsi="Calibri" w:eastAsia="宋体" w:cs="Calibri"/>
          <w:sz w:val="22"/>
          <w:szCs w:val="22"/>
          <w:lang w:bidi="ar"/>
        </w:rPr>
        <w:t xml:space="preserve">desk </w:t>
      </w:r>
      <w:r>
        <w:rPr>
          <w:rFonts w:ascii="Calibri" w:hAnsi="Calibri" w:eastAsia="宋体" w:cs="Calibri"/>
          <w:sz w:val="22"/>
          <w:szCs w:val="22"/>
          <w:lang w:bidi="ar"/>
        </w:rPr>
        <w:t xml:space="preserve">to check your registration status. </w:t>
      </w:r>
      <w:r>
        <w:br w:type="page"/>
      </w:r>
    </w:p>
    <w:p w14:paraId="6E9AF6E6">
      <w:pPr>
        <w:rPr>
          <w:rFonts w:ascii="Calibri" w:hAnsi="Calibri" w:eastAsia="宋体" w:cs="Calibri"/>
          <w:b/>
          <w:bCs/>
          <w:sz w:val="22"/>
          <w:szCs w:val="22"/>
          <w:u w:val="single"/>
          <w:lang w:bidi="ar"/>
        </w:rPr>
      </w:pPr>
      <w:r>
        <w:rPr>
          <w:rFonts w:ascii="Calibri" w:hAnsi="Calibri" w:eastAsia="宋体" w:cs="Calibri"/>
          <w:b/>
          <w:bCs/>
          <w:sz w:val="22"/>
          <w:szCs w:val="22"/>
          <w:u w:val="single"/>
          <w:lang w:bidi="ar"/>
        </w:rPr>
        <w:t>Items to be collected during registration</w:t>
      </w:r>
    </w:p>
    <w:p w14:paraId="49FED23C">
      <w:pPr>
        <w:rPr>
          <w:b/>
          <w:bCs/>
          <w:u w:val="single"/>
        </w:rPr>
      </w:pPr>
    </w:p>
    <w:p w14:paraId="4FD42B3A">
      <w:pPr>
        <w:numPr>
          <w:ilvl w:val="0"/>
          <w:numId w:val="2"/>
        </w:numPr>
        <w:ind w:left="210" w:leftChars="100"/>
        <w:rPr>
          <w:rFonts w:asciiTheme="minorHAnsi" w:hAnsiTheme="minorHAnsi"/>
          <w:sz w:val="22"/>
          <w:szCs w:val="22"/>
        </w:rPr>
      </w:pPr>
      <w:r>
        <w:rPr>
          <w:rFonts w:asciiTheme="minorHAnsi" w:hAnsiTheme="minorHAnsi"/>
          <w:sz w:val="22"/>
          <w:szCs w:val="22"/>
        </w:rPr>
        <w:t>Name Badge with Lunch Tickets, and Welcome Reception Ticket</w:t>
      </w:r>
    </w:p>
    <w:p w14:paraId="198B2B56">
      <w:pPr>
        <w:numPr>
          <w:ilvl w:val="0"/>
          <w:numId w:val="2"/>
        </w:numPr>
        <w:ind w:left="210" w:leftChars="100"/>
        <w:rPr>
          <w:rFonts w:asciiTheme="minorHAnsi" w:hAnsiTheme="minorHAnsi"/>
          <w:sz w:val="22"/>
          <w:szCs w:val="22"/>
        </w:rPr>
      </w:pPr>
      <w:r>
        <w:rPr>
          <w:rFonts w:asciiTheme="minorHAnsi" w:hAnsiTheme="minorHAnsi"/>
          <w:sz w:val="22"/>
          <w:szCs w:val="22"/>
        </w:rPr>
        <w:t>Conference Program &amp; Materials</w:t>
      </w:r>
    </w:p>
    <w:p w14:paraId="0B0A3EDD">
      <w:pPr>
        <w:numPr>
          <w:ilvl w:val="0"/>
          <w:numId w:val="2"/>
        </w:numPr>
        <w:ind w:left="210" w:leftChars="100"/>
        <w:rPr>
          <w:rFonts w:asciiTheme="minorHAnsi" w:hAnsiTheme="minorHAnsi"/>
          <w:sz w:val="22"/>
          <w:szCs w:val="22"/>
        </w:rPr>
      </w:pPr>
      <w:r>
        <w:rPr>
          <w:rFonts w:asciiTheme="minorHAnsi" w:hAnsiTheme="minorHAnsi"/>
          <w:sz w:val="22"/>
          <w:szCs w:val="22"/>
        </w:rPr>
        <w:t>Stationary (Pen &amp; Notebook)</w:t>
      </w:r>
    </w:p>
    <w:p w14:paraId="231A55BD">
      <w:pPr>
        <w:numPr>
          <w:ilvl w:val="0"/>
          <w:numId w:val="2"/>
        </w:numPr>
        <w:ind w:left="210" w:leftChars="100"/>
        <w:rPr>
          <w:rFonts w:asciiTheme="minorHAnsi" w:hAnsiTheme="minorHAnsi"/>
          <w:sz w:val="22"/>
          <w:szCs w:val="22"/>
        </w:rPr>
      </w:pPr>
      <w:r>
        <w:rPr>
          <w:rFonts w:asciiTheme="minorHAnsi" w:hAnsiTheme="minorHAnsi"/>
          <w:sz w:val="22"/>
          <w:szCs w:val="22"/>
        </w:rPr>
        <w:t>Conference Bag</w:t>
      </w:r>
    </w:p>
    <w:p w14:paraId="44580901"/>
    <w:p w14:paraId="005E40F0">
      <w:pPr>
        <w:rPr>
          <w:b/>
          <w:bCs/>
          <w:sz w:val="22"/>
          <w:szCs w:val="22"/>
        </w:rPr>
      </w:pPr>
      <w:r>
        <w:rPr>
          <w:b/>
          <w:bCs/>
          <w:sz w:val="22"/>
          <w:szCs w:val="22"/>
        </w:rPr>
        <w:t>4.</w:t>
      </w:r>
      <w:r>
        <w:rPr>
          <w:b/>
          <w:bCs/>
          <w:sz w:val="22"/>
          <w:szCs w:val="22"/>
        </w:rPr>
        <w:tab/>
      </w:r>
      <w:r>
        <w:rPr>
          <w:b/>
          <w:bCs/>
          <w:sz w:val="22"/>
          <w:szCs w:val="22"/>
        </w:rPr>
        <w:t>PowerPoint Collection</w:t>
      </w:r>
    </w:p>
    <w:p w14:paraId="3AEDD4EF"/>
    <w:p w14:paraId="510EB2EF">
      <w:pPr>
        <w:rPr>
          <w:rFonts w:asciiTheme="minorHAnsi" w:hAnsiTheme="minorHAnsi"/>
          <w:sz w:val="22"/>
          <w:szCs w:val="22"/>
        </w:rPr>
      </w:pPr>
      <w:r>
        <w:rPr>
          <w:rFonts w:asciiTheme="minorHAnsi" w:hAnsiTheme="minorHAnsi"/>
          <w:sz w:val="22"/>
          <w:szCs w:val="22"/>
        </w:rPr>
        <w:t xml:space="preserve">The Slide Preview Room will be </w:t>
      </w:r>
      <w:r>
        <w:rPr>
          <w:rFonts w:ascii="Segoe UI" w:hAnsi="Segoe UI" w:cs="Segoe UI"/>
          <w:szCs w:val="21"/>
          <w:shd w:val="clear" w:color="auto" w:fill="FFFFFF"/>
        </w:rPr>
        <w:t>situated</w:t>
      </w:r>
      <w:r>
        <w:rPr>
          <w:rFonts w:asciiTheme="minorHAnsi" w:hAnsiTheme="minorHAnsi"/>
          <w:sz w:val="22"/>
          <w:szCs w:val="22"/>
        </w:rPr>
        <w:t xml:space="preserve"> next to the registration desk and </w:t>
      </w:r>
      <w:r>
        <w:rPr>
          <w:rFonts w:ascii="Segoe UI" w:hAnsi="Segoe UI" w:cs="Segoe UI"/>
          <w:szCs w:val="21"/>
          <w:shd w:val="clear" w:color="auto" w:fill="FFFFFF"/>
        </w:rPr>
        <w:t>will be open during the same hours as the registration desk.</w:t>
      </w:r>
      <w:r>
        <w:rPr>
          <w:rFonts w:asciiTheme="minorHAnsi" w:hAnsiTheme="minorHAnsi"/>
          <w:sz w:val="22"/>
          <w:szCs w:val="22"/>
        </w:rPr>
        <w:t>:</w:t>
      </w:r>
    </w:p>
    <w:p w14:paraId="3BF36872"/>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2"/>
        <w:gridCol w:w="1913"/>
      </w:tblGrid>
      <w:tr w14:paraId="42E3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2" w:type="dxa"/>
            <w:tcBorders>
              <w:top w:val="nil"/>
              <w:left w:val="nil"/>
              <w:bottom w:val="nil"/>
              <w:right w:val="nil"/>
            </w:tcBorders>
          </w:tcPr>
          <w:p w14:paraId="03FAAD4B">
            <w:pPr>
              <w:rPr>
                <w:color w:val="2D639C"/>
              </w:rPr>
            </w:pPr>
            <w:r>
              <w:rPr>
                <w:color w:val="2D639C"/>
              </w:rPr>
              <w:t>August 22, 2024</w:t>
            </w:r>
          </w:p>
        </w:tc>
        <w:tc>
          <w:tcPr>
            <w:tcW w:w="1913" w:type="dxa"/>
            <w:tcBorders>
              <w:top w:val="nil"/>
              <w:left w:val="nil"/>
              <w:bottom w:val="nil"/>
              <w:right w:val="nil"/>
            </w:tcBorders>
          </w:tcPr>
          <w:p w14:paraId="42D6BB7C">
            <w:pPr>
              <w:rPr>
                <w:color w:val="2D639C"/>
              </w:rPr>
            </w:pPr>
            <w:r>
              <w:rPr>
                <w:color w:val="2D639C"/>
              </w:rPr>
              <w:t>10:00-20:00</w:t>
            </w:r>
          </w:p>
        </w:tc>
      </w:tr>
      <w:tr w14:paraId="1D18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2" w:type="dxa"/>
            <w:tcBorders>
              <w:top w:val="nil"/>
              <w:left w:val="nil"/>
              <w:bottom w:val="nil"/>
              <w:right w:val="nil"/>
            </w:tcBorders>
          </w:tcPr>
          <w:p w14:paraId="292AECE7">
            <w:pPr>
              <w:rPr>
                <w:color w:val="2D639C"/>
              </w:rPr>
            </w:pPr>
            <w:r>
              <w:rPr>
                <w:color w:val="2D639C"/>
              </w:rPr>
              <w:t>August 23, 2024</w:t>
            </w:r>
          </w:p>
        </w:tc>
        <w:tc>
          <w:tcPr>
            <w:tcW w:w="1913" w:type="dxa"/>
            <w:tcBorders>
              <w:top w:val="nil"/>
              <w:left w:val="nil"/>
              <w:bottom w:val="nil"/>
              <w:right w:val="nil"/>
            </w:tcBorders>
          </w:tcPr>
          <w:p w14:paraId="6ECF2DAF">
            <w:pPr>
              <w:rPr>
                <w:color w:val="2D639C"/>
              </w:rPr>
            </w:pPr>
            <w:r>
              <w:rPr>
                <w:color w:val="2D639C"/>
              </w:rPr>
              <w:t>08:00-18:00</w:t>
            </w:r>
          </w:p>
        </w:tc>
      </w:tr>
      <w:tr w14:paraId="53F2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2" w:type="dxa"/>
            <w:tcBorders>
              <w:top w:val="nil"/>
              <w:left w:val="nil"/>
              <w:bottom w:val="nil"/>
              <w:right w:val="nil"/>
            </w:tcBorders>
          </w:tcPr>
          <w:p w14:paraId="5330E920">
            <w:pPr>
              <w:rPr>
                <w:color w:val="2D639C"/>
              </w:rPr>
            </w:pPr>
            <w:r>
              <w:rPr>
                <w:color w:val="2D639C"/>
              </w:rPr>
              <w:t>August 24, 2024</w:t>
            </w:r>
          </w:p>
        </w:tc>
        <w:tc>
          <w:tcPr>
            <w:tcW w:w="1913" w:type="dxa"/>
            <w:tcBorders>
              <w:top w:val="nil"/>
              <w:left w:val="nil"/>
              <w:bottom w:val="nil"/>
              <w:right w:val="nil"/>
            </w:tcBorders>
          </w:tcPr>
          <w:p w14:paraId="166C4DD7">
            <w:pPr>
              <w:rPr>
                <w:color w:val="2D639C"/>
              </w:rPr>
            </w:pPr>
            <w:r>
              <w:rPr>
                <w:color w:val="2D639C"/>
              </w:rPr>
              <w:t>08:00-18:00</w:t>
            </w:r>
          </w:p>
        </w:tc>
      </w:tr>
      <w:tr w14:paraId="5D58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2" w:type="dxa"/>
            <w:tcBorders>
              <w:top w:val="nil"/>
              <w:left w:val="nil"/>
              <w:bottom w:val="nil"/>
              <w:right w:val="nil"/>
            </w:tcBorders>
          </w:tcPr>
          <w:p w14:paraId="27FE7C64">
            <w:pPr>
              <w:rPr>
                <w:color w:val="2D639C"/>
              </w:rPr>
            </w:pPr>
            <w:r>
              <w:rPr>
                <w:color w:val="2D639C"/>
              </w:rPr>
              <w:t>August 25, 2024</w:t>
            </w:r>
          </w:p>
        </w:tc>
        <w:tc>
          <w:tcPr>
            <w:tcW w:w="1913" w:type="dxa"/>
            <w:tcBorders>
              <w:top w:val="nil"/>
              <w:left w:val="nil"/>
              <w:bottom w:val="nil"/>
              <w:right w:val="nil"/>
            </w:tcBorders>
          </w:tcPr>
          <w:p w14:paraId="68F6C10C">
            <w:pPr>
              <w:rPr>
                <w:color w:val="2D639C"/>
              </w:rPr>
            </w:pPr>
            <w:r>
              <w:rPr>
                <w:color w:val="2D639C"/>
              </w:rPr>
              <w:t>08:00-12:00</w:t>
            </w:r>
          </w:p>
        </w:tc>
      </w:tr>
    </w:tbl>
    <w:p w14:paraId="34280BF7"/>
    <w:p w14:paraId="180E67B6">
      <w:r>
        <w:rPr>
          <w:rFonts w:asciiTheme="minorHAnsi" w:hAnsiTheme="minorHAnsi"/>
          <w:sz w:val="22"/>
          <w:szCs w:val="22"/>
        </w:rPr>
        <w:t>All speakers must visit to the Slide Preview Room with a copy of their presentation materials (Microsoft PowerPoint files) to verify compatibility with the conference equipment and to ensure the presentation is transferred to the conference computers. Speakers are encouraged to upload their PowerPoint onto one of the computers in the Slide Preview Room at least three hours before their session starts. Presenters with morning sessions are high</w:t>
      </w:r>
      <w:r>
        <w:rPr>
          <w:rFonts w:hint="eastAsia" w:asciiTheme="minorHAnsi" w:hAnsiTheme="minorHAnsi"/>
          <w:sz w:val="22"/>
          <w:szCs w:val="22"/>
        </w:rPr>
        <w:t>ly</w:t>
      </w:r>
      <w:r>
        <w:rPr>
          <w:rFonts w:asciiTheme="minorHAnsi" w:hAnsiTheme="minorHAnsi"/>
          <w:sz w:val="22"/>
          <w:szCs w:val="22"/>
        </w:rPr>
        <w:t xml:space="preserve"> recommended to upload their PowerPoint files the day before. </w:t>
      </w:r>
    </w:p>
    <w:p w14:paraId="7BAD663D">
      <w:pPr>
        <w:rPr>
          <w:b/>
          <w:bCs/>
          <w:sz w:val="22"/>
          <w:szCs w:val="22"/>
        </w:rPr>
      </w:pPr>
      <w:r>
        <w:rPr>
          <w:b/>
          <w:bCs/>
          <w:sz w:val="22"/>
          <w:szCs w:val="22"/>
        </w:rPr>
        <w:t>5.</w:t>
      </w:r>
      <w:r>
        <w:rPr>
          <w:b/>
          <w:bCs/>
          <w:sz w:val="22"/>
          <w:szCs w:val="22"/>
        </w:rPr>
        <w:tab/>
      </w:r>
      <w:r>
        <w:rPr>
          <w:b/>
          <w:bCs/>
          <w:sz w:val="22"/>
          <w:szCs w:val="22"/>
        </w:rPr>
        <w:t>Poster Display Setup</w:t>
      </w:r>
    </w:p>
    <w:p w14:paraId="46382A0C">
      <w:pPr>
        <w:rPr>
          <w:b/>
          <w:bCs/>
        </w:rPr>
      </w:pPr>
    </w:p>
    <w:p w14:paraId="73B1D9CF">
      <w:pPr>
        <w:rPr>
          <w:rFonts w:asciiTheme="minorHAnsi" w:hAnsiTheme="minorHAnsi"/>
          <w:sz w:val="22"/>
          <w:szCs w:val="22"/>
        </w:rPr>
      </w:pPr>
      <w:r>
        <w:rPr>
          <w:rFonts w:asciiTheme="minorHAnsi" w:hAnsiTheme="minorHAnsi"/>
          <w:sz w:val="22"/>
          <w:szCs w:val="22"/>
        </w:rPr>
        <w:t xml:space="preserve">Presenters who bring their own printed posters should locate </w:t>
      </w:r>
      <w:r>
        <w:rPr>
          <w:rFonts w:hint="eastAsia" w:asciiTheme="minorHAnsi" w:hAnsiTheme="minorHAnsi"/>
          <w:sz w:val="22"/>
          <w:szCs w:val="22"/>
        </w:rPr>
        <w:t xml:space="preserve">the </w:t>
      </w:r>
      <w:r>
        <w:rPr>
          <w:rFonts w:asciiTheme="minorHAnsi" w:hAnsiTheme="minorHAnsi"/>
          <w:sz w:val="22"/>
          <w:szCs w:val="22"/>
        </w:rPr>
        <w:t>on-site staff</w:t>
      </w:r>
      <w:r>
        <w:rPr>
          <w:rFonts w:hint="eastAsia" w:asciiTheme="minorHAnsi" w:hAnsiTheme="minorHAnsi"/>
          <w:sz w:val="22"/>
          <w:szCs w:val="22"/>
        </w:rPr>
        <w:t>s</w:t>
      </w:r>
      <w:r>
        <w:rPr>
          <w:rFonts w:asciiTheme="minorHAnsi" w:hAnsiTheme="minorHAnsi"/>
          <w:sz w:val="22"/>
          <w:szCs w:val="22"/>
        </w:rPr>
        <w:t xml:space="preserve"> </w:t>
      </w:r>
      <w:r>
        <w:t>available</w:t>
      </w:r>
      <w:r>
        <w:rPr>
          <w:rFonts w:asciiTheme="minorHAnsi" w:hAnsiTheme="minorHAnsi"/>
          <w:sz w:val="22"/>
          <w:szCs w:val="22"/>
        </w:rPr>
        <w:t xml:space="preserve"> at the poster boards to put up their posters. Tape and scissors will be provided for your convenience.</w:t>
      </w:r>
    </w:p>
    <w:p w14:paraId="08FDD709"/>
    <w:sectPr>
      <w:headerReference r:id="rId3" w:type="default"/>
      <w:pgSz w:w="11906" w:h="16838"/>
      <w:pgMar w:top="1440" w:right="1800" w:bottom="1440" w:left="1800" w:header="851" w:footer="992" w:gutter="0"/>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Arial Narrow">
    <w:panose1 w:val="020B0606020202030204"/>
    <w:charset w:val="00"/>
    <w:family w:val="swiss"/>
    <w:pitch w:val="default"/>
    <w:sig w:usb0="00000287" w:usb1="00000800" w:usb2="00000000" w:usb3="00000000" w:csb0="2000009F" w:csb1="DFD70000"/>
  </w:font>
  <w:font w:name="Verdana">
    <w:panose1 w:val="020B0604030504040204"/>
    <w:charset w:val="00"/>
    <w:family w:val="swiss"/>
    <w:pitch w:val="default"/>
    <w:sig w:usb0="A00006FF" w:usb1="4000205B" w:usb2="00000010" w:usb3="00000000" w:csb0="2000019F" w:csb1="00000000"/>
  </w:font>
  <w:font w:name="Segoe UI">
    <w:panose1 w:val="020B0502040204020203"/>
    <w:charset w:val="00"/>
    <w:family w:val="swiss"/>
    <w:pitch w:val="default"/>
    <w:sig w:usb0="E4002EFF" w:usb1="C000E47F" w:usb2="00000009" w:usb3="00000000" w:csb0="200001FF" w:csb1="00000000"/>
  </w:font>
  <w:font w:name="var(--gpts-font-family)">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F0D7A">
    <w:pPr>
      <w:pStyle w:val="14"/>
    </w:pPr>
    <w:r>
      <w:rPr>
        <w:rFonts w:hint="eastAsia"/>
      </w:rPr>
      <w:drawing>
        <wp:anchor distT="0" distB="0" distL="114300" distR="114300" simplePos="0" relativeHeight="251660288" behindDoc="0" locked="0" layoutInCell="1" allowOverlap="1">
          <wp:simplePos x="0" y="0"/>
          <wp:positionH relativeFrom="column">
            <wp:posOffset>-1133475</wp:posOffset>
          </wp:positionH>
          <wp:positionV relativeFrom="paragraph">
            <wp:posOffset>-534670</wp:posOffset>
          </wp:positionV>
          <wp:extent cx="7562850" cy="1540510"/>
          <wp:effectExtent l="0" t="0" r="0" b="2540"/>
          <wp:wrapSquare wrapText="bothSides"/>
          <wp:docPr id="1" name="图片 1"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页眉"/>
                  <pic:cNvPicPr>
                    <a:picLocks noChangeAspect="1"/>
                  </pic:cNvPicPr>
                </pic:nvPicPr>
                <pic:blipFill>
                  <a:blip r:embed="rId1"/>
                  <a:stretch>
                    <a:fillRect/>
                  </a:stretch>
                </pic:blipFill>
                <pic:spPr>
                  <a:xfrm>
                    <a:off x="0" y="0"/>
                    <a:ext cx="7562850" cy="15405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B43396"/>
    <w:multiLevelType w:val="singleLevel"/>
    <w:tmpl w:val="FCB43396"/>
    <w:lvl w:ilvl="0" w:tentative="0">
      <w:start w:val="1"/>
      <w:numFmt w:val="decimal"/>
      <w:suff w:val="space"/>
      <w:lvlText w:val="%1."/>
      <w:lvlJc w:val="left"/>
    </w:lvl>
  </w:abstractNum>
  <w:abstractNum w:abstractNumId="1">
    <w:nsid w:val="564720F4"/>
    <w:multiLevelType w:val="multilevel"/>
    <w:tmpl w:val="564720F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1"/>
  <w:bordersDoNotSurroundFooter w:val="1"/>
  <w:documentProtection w:enforcement="0"/>
  <w:defaultTabStop w:val="420"/>
  <w:drawingGridHorizontalSpacing w:val="210"/>
  <w:drawingGridVerticalSpacing w:val="194"/>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I0YmU4ODk4ODJiNmFhYmRhZWM4ZjFhY2IxOTQ3ZjEifQ=="/>
  </w:docVars>
  <w:rsids>
    <w:rsidRoot w:val="1AA24D9F"/>
    <w:rsid w:val="00014500"/>
    <w:rsid w:val="00125B2F"/>
    <w:rsid w:val="00127127"/>
    <w:rsid w:val="001A1DC7"/>
    <w:rsid w:val="001F7F7C"/>
    <w:rsid w:val="00243093"/>
    <w:rsid w:val="00282099"/>
    <w:rsid w:val="002B6239"/>
    <w:rsid w:val="002C2240"/>
    <w:rsid w:val="00427D3A"/>
    <w:rsid w:val="004F7656"/>
    <w:rsid w:val="00664F0A"/>
    <w:rsid w:val="006855D5"/>
    <w:rsid w:val="00A11A1E"/>
    <w:rsid w:val="00A4201A"/>
    <w:rsid w:val="00AC730D"/>
    <w:rsid w:val="00B13EEE"/>
    <w:rsid w:val="00C17312"/>
    <w:rsid w:val="00CB6ABC"/>
    <w:rsid w:val="00D91DD0"/>
    <w:rsid w:val="07011CC2"/>
    <w:rsid w:val="070805EE"/>
    <w:rsid w:val="07644792"/>
    <w:rsid w:val="09284798"/>
    <w:rsid w:val="0F2B6FD9"/>
    <w:rsid w:val="183C240D"/>
    <w:rsid w:val="1AA24D9F"/>
    <w:rsid w:val="1B086EDF"/>
    <w:rsid w:val="28DA2E89"/>
    <w:rsid w:val="292D6D18"/>
    <w:rsid w:val="2A4254F9"/>
    <w:rsid w:val="2D1F32F4"/>
    <w:rsid w:val="323B4D81"/>
    <w:rsid w:val="329E3981"/>
    <w:rsid w:val="32CB4B8A"/>
    <w:rsid w:val="34B70380"/>
    <w:rsid w:val="3AE174A3"/>
    <w:rsid w:val="423A1033"/>
    <w:rsid w:val="43446334"/>
    <w:rsid w:val="44A84E71"/>
    <w:rsid w:val="477DCE1E"/>
    <w:rsid w:val="49E57C1E"/>
    <w:rsid w:val="4D563F69"/>
    <w:rsid w:val="573E1E21"/>
    <w:rsid w:val="58AD4C06"/>
    <w:rsid w:val="5B487E91"/>
    <w:rsid w:val="5CF9550F"/>
    <w:rsid w:val="5EFEBDE8"/>
    <w:rsid w:val="68CA2609"/>
    <w:rsid w:val="68CC1AED"/>
    <w:rsid w:val="69BB0F42"/>
    <w:rsid w:val="6A637494"/>
    <w:rsid w:val="6BCF62E6"/>
    <w:rsid w:val="6CD3A16D"/>
    <w:rsid w:val="6D535020"/>
    <w:rsid w:val="6E5F49A6"/>
    <w:rsid w:val="6F624C36"/>
    <w:rsid w:val="6FFF37D2"/>
    <w:rsid w:val="70DE2EF1"/>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after="220"/>
      <w:outlineLvl w:val="0"/>
    </w:pPr>
    <w:rPr>
      <w:b/>
      <w:kern w:val="44"/>
      <w:sz w:val="36"/>
    </w:rPr>
  </w:style>
  <w:style w:type="paragraph" w:styleId="3">
    <w:name w:val="heading 2"/>
    <w:basedOn w:val="1"/>
    <w:next w:val="1"/>
    <w:unhideWhenUsed/>
    <w:qFormat/>
    <w:uiPriority w:val="0"/>
    <w:pPr>
      <w:keepNext/>
      <w:keepLines/>
      <w:spacing w:before="260" w:after="200"/>
      <w:outlineLvl w:val="1"/>
    </w:pPr>
    <w:rPr>
      <w:b/>
      <w:sz w:val="32"/>
    </w:rPr>
  </w:style>
  <w:style w:type="paragraph" w:styleId="4">
    <w:name w:val="heading 3"/>
    <w:basedOn w:val="1"/>
    <w:next w:val="1"/>
    <w:link w:val="23"/>
    <w:unhideWhenUsed/>
    <w:qFormat/>
    <w:uiPriority w:val="0"/>
    <w:pPr>
      <w:keepNext/>
      <w:keepLines/>
      <w:spacing w:before="260" w:after="180"/>
      <w:outlineLvl w:val="2"/>
    </w:pPr>
    <w:rPr>
      <w:b/>
      <w:sz w:val="30"/>
    </w:rPr>
  </w:style>
  <w:style w:type="paragraph" w:styleId="5">
    <w:name w:val="heading 4"/>
    <w:basedOn w:val="1"/>
    <w:next w:val="1"/>
    <w:unhideWhenUsed/>
    <w:qFormat/>
    <w:uiPriority w:val="0"/>
    <w:pPr>
      <w:keepNext/>
      <w:keepLines/>
      <w:spacing w:before="240" w:after="160"/>
      <w:outlineLvl w:val="3"/>
    </w:pPr>
    <w:rPr>
      <w:b/>
      <w:sz w:val="28"/>
    </w:rPr>
  </w:style>
  <w:style w:type="paragraph" w:styleId="6">
    <w:name w:val="heading 5"/>
    <w:basedOn w:val="1"/>
    <w:next w:val="1"/>
    <w:unhideWhenUsed/>
    <w:qFormat/>
    <w:uiPriority w:val="0"/>
    <w:pPr>
      <w:keepNext/>
      <w:keepLines/>
      <w:spacing w:before="240" w:after="160"/>
      <w:outlineLvl w:val="4"/>
    </w:pPr>
    <w:rPr>
      <w:b/>
      <w:sz w:val="28"/>
    </w:rPr>
  </w:style>
  <w:style w:type="paragraph" w:styleId="7">
    <w:name w:val="heading 6"/>
    <w:basedOn w:val="1"/>
    <w:next w:val="1"/>
    <w:unhideWhenUsed/>
    <w:qFormat/>
    <w:uiPriority w:val="0"/>
    <w:pPr>
      <w:keepNext/>
      <w:keepLines/>
      <w:spacing w:before="240" w:after="120"/>
      <w:outlineLvl w:val="5"/>
    </w:pPr>
    <w:rPr>
      <w:b/>
      <w:sz w:val="24"/>
    </w:rPr>
  </w:style>
  <w:style w:type="paragraph" w:styleId="8">
    <w:name w:val="heading 7"/>
    <w:basedOn w:val="1"/>
    <w:next w:val="1"/>
    <w:unhideWhenUsed/>
    <w:qFormat/>
    <w:uiPriority w:val="0"/>
    <w:pPr>
      <w:keepNext/>
      <w:keepLines/>
      <w:spacing w:before="240" w:after="120"/>
      <w:outlineLvl w:val="6"/>
    </w:pPr>
    <w:rPr>
      <w:b/>
      <w:sz w:val="24"/>
    </w:rPr>
  </w:style>
  <w:style w:type="paragraph" w:styleId="9">
    <w:name w:val="heading 8"/>
    <w:basedOn w:val="1"/>
    <w:next w:val="1"/>
    <w:unhideWhenUsed/>
    <w:qFormat/>
    <w:uiPriority w:val="0"/>
    <w:pPr>
      <w:keepNext/>
      <w:keepLines/>
      <w:spacing w:before="180" w:after="64"/>
      <w:outlineLvl w:val="7"/>
    </w:pPr>
    <w:rPr>
      <w:sz w:val="24"/>
    </w:rPr>
  </w:style>
  <w:style w:type="paragraph" w:styleId="10">
    <w:name w:val="heading 9"/>
    <w:basedOn w:val="1"/>
    <w:next w:val="1"/>
    <w:unhideWhenUsed/>
    <w:qFormat/>
    <w:uiPriority w:val="0"/>
    <w:pPr>
      <w:keepNext/>
      <w:keepLines/>
      <w:spacing w:before="180" w:after="64"/>
      <w:outlineLvl w:val="8"/>
    </w:pPr>
  </w:style>
  <w:style w:type="character" w:default="1" w:styleId="19">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29"/>
    <w:uiPriority w:val="0"/>
    <w:pPr>
      <w:jc w:val="left"/>
    </w:pPr>
  </w:style>
  <w:style w:type="paragraph" w:styleId="12">
    <w:name w:val="Balloon Text"/>
    <w:basedOn w:val="1"/>
    <w:link w:val="25"/>
    <w:qFormat/>
    <w:uiPriority w:val="0"/>
    <w:rPr>
      <w:sz w:val="18"/>
    </w:rPr>
  </w:style>
  <w:style w:type="paragraph" w:styleId="13">
    <w:name w:val="footer"/>
    <w:basedOn w:val="1"/>
    <w:link w:val="27"/>
    <w:qFormat/>
    <w:uiPriority w:val="0"/>
    <w:pPr>
      <w:tabs>
        <w:tab w:val="center" w:pos="4153"/>
        <w:tab w:val="right" w:pos="8306"/>
      </w:tabs>
      <w:snapToGrid w:val="0"/>
      <w:jc w:val="left"/>
    </w:pPr>
    <w:rPr>
      <w:sz w:val="18"/>
    </w:rPr>
  </w:style>
  <w:style w:type="paragraph" w:styleId="14">
    <w:name w:val="header"/>
    <w:basedOn w:val="1"/>
    <w:link w:val="2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uiPriority w:val="0"/>
    <w:rPr>
      <w:rFonts w:ascii="Times New Roman" w:hAnsi="Times New Roman"/>
      <w:sz w:val="24"/>
    </w:rPr>
  </w:style>
  <w:style w:type="paragraph" w:styleId="16">
    <w:name w:val="annotation subject"/>
    <w:basedOn w:val="11"/>
    <w:next w:val="11"/>
    <w:link w:val="30"/>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qFormat/>
    <w:uiPriority w:val="0"/>
    <w:rPr>
      <w:color w:val="800080"/>
      <w:u w:val="single"/>
    </w:rPr>
  </w:style>
  <w:style w:type="character" w:styleId="21">
    <w:name w:val="Hyperlink"/>
    <w:basedOn w:val="19"/>
    <w:qFormat/>
    <w:uiPriority w:val="0"/>
    <w:rPr>
      <w:color w:val="0000FF"/>
      <w:u w:val="single"/>
    </w:rPr>
  </w:style>
  <w:style w:type="character" w:styleId="22">
    <w:name w:val="annotation reference"/>
    <w:basedOn w:val="19"/>
    <w:qFormat/>
    <w:uiPriority w:val="0"/>
    <w:rPr>
      <w:sz w:val="21"/>
      <w:szCs w:val="21"/>
    </w:rPr>
  </w:style>
  <w:style w:type="character" w:customStyle="1" w:styleId="23">
    <w:name w:val="标题 3 字符"/>
    <w:basedOn w:val="19"/>
    <w:link w:val="4"/>
    <w:qFormat/>
    <w:uiPriority w:val="0"/>
    <w:rPr>
      <w:rFonts w:hint="default" w:ascii="Arial Narrow" w:hAnsi="Arial Narrow" w:eastAsia="Arial Narrow" w:cs="Times New Roman"/>
      <w:b/>
      <w:bCs/>
      <w:color w:val="17365D"/>
      <w:sz w:val="24"/>
      <w:szCs w:val="20"/>
    </w:rPr>
  </w:style>
  <w:style w:type="character" w:customStyle="1" w:styleId="24">
    <w:name w:val="ff22"/>
    <w:basedOn w:val="19"/>
    <w:qFormat/>
    <w:uiPriority w:val="0"/>
    <w:rPr>
      <w:rFonts w:hint="default" w:ascii="Verdana" w:hAnsi="Verdana" w:cs="Verdana"/>
    </w:rPr>
  </w:style>
  <w:style w:type="character" w:customStyle="1" w:styleId="25">
    <w:name w:val="批注框文本 字符"/>
    <w:basedOn w:val="19"/>
    <w:link w:val="12"/>
    <w:qFormat/>
    <w:uiPriority w:val="0"/>
    <w:rPr>
      <w:sz w:val="18"/>
      <w:szCs w:val="18"/>
    </w:rPr>
  </w:style>
  <w:style w:type="character" w:customStyle="1" w:styleId="26">
    <w:name w:val="页眉 字符"/>
    <w:basedOn w:val="19"/>
    <w:link w:val="14"/>
    <w:qFormat/>
    <w:uiPriority w:val="0"/>
    <w:rPr>
      <w:sz w:val="18"/>
      <w:szCs w:val="18"/>
    </w:rPr>
  </w:style>
  <w:style w:type="character" w:customStyle="1" w:styleId="27">
    <w:name w:val="页脚 字符"/>
    <w:basedOn w:val="19"/>
    <w:link w:val="13"/>
    <w:qFormat/>
    <w:uiPriority w:val="0"/>
    <w:rPr>
      <w:sz w:val="18"/>
      <w:szCs w:val="18"/>
    </w:rPr>
  </w:style>
  <w:style w:type="paragraph" w:styleId="28">
    <w:name w:val="List Paragraph"/>
    <w:basedOn w:val="1"/>
    <w:uiPriority w:val="99"/>
    <w:pPr>
      <w:ind w:firstLine="420" w:firstLineChars="200"/>
    </w:pPr>
  </w:style>
  <w:style w:type="character" w:customStyle="1" w:styleId="29">
    <w:name w:val="批注文字 字符"/>
    <w:basedOn w:val="19"/>
    <w:link w:val="11"/>
    <w:uiPriority w:val="0"/>
    <w:rPr>
      <w:rFonts w:ascii="Arial" w:hAnsi="Arial" w:eastAsia="微软雅黑"/>
      <w:kern w:val="2"/>
      <w:sz w:val="21"/>
      <w:szCs w:val="24"/>
    </w:rPr>
  </w:style>
  <w:style w:type="character" w:customStyle="1" w:styleId="30">
    <w:name w:val="批注主题 字符"/>
    <w:basedOn w:val="29"/>
    <w:link w:val="16"/>
    <w:qFormat/>
    <w:uiPriority w:val="0"/>
    <w:rPr>
      <w:rFonts w:ascii="Arial" w:hAnsi="Arial" w:eastAsia="微软雅黑"/>
      <w:b/>
      <w:bCs/>
      <w:kern w:val="2"/>
      <w:sz w:val="21"/>
      <w:szCs w:val="24"/>
    </w:rPr>
  </w:style>
  <w:style w:type="paragraph" w:customStyle="1" w:styleId="31">
    <w:name w:val="Revision"/>
    <w:hidden/>
    <w:semiHidden/>
    <w:uiPriority w:val="99"/>
    <w:rPr>
      <w:rFonts w:ascii="Arial" w:hAnsi="Arial" w:eastAsia="微软雅黑"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632</Words>
  <Characters>3450</Characters>
  <Lines>29</Lines>
  <Paragraphs>8</Paragraphs>
  <TotalTime>0</TotalTime>
  <ScaleCrop>false</ScaleCrop>
  <LinksUpToDate>false</LinksUpToDate>
  <CharactersWithSpaces>4028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2024-08-09T07:48:00Z</dcterms:created>
  <dc:creator>56543</dc:creator>
  <cp:lastModifiedBy>小鹿Terra</cp:lastModifiedBy>
  <dcterms:modified xsi:type="dcterms:W3CDTF">2024-08-13T08:23:58Z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91CD323C0D9A4E188CD31D3B5E65F81C_12</vt:lpwstr>
  </property>
</Properties>
</file>